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37C1A" w14:textId="77777777" w:rsidR="003E57AB" w:rsidRPr="00C40E03" w:rsidRDefault="003E57AB" w:rsidP="003E57AB">
      <w:pPr>
        <w:keepNext/>
        <w:keepLines/>
        <w:pBdr>
          <w:top w:val="single" w:sz="4" w:space="6" w:color="auto"/>
          <w:bottom w:val="single" w:sz="4" w:space="6" w:color="auto"/>
        </w:pBdr>
        <w:jc w:val="center"/>
        <w:outlineLvl w:val="1"/>
        <w:rPr>
          <w:rFonts w:eastAsiaTheme="majorEastAsia" w:cs="Times New Roman"/>
          <w:b/>
          <w:color w:val="357983"/>
          <w:sz w:val="28"/>
          <w:szCs w:val="28"/>
          <w:lang w:eastAsia="es-ES"/>
        </w:rPr>
      </w:pPr>
      <w:bookmarkStart w:id="0" w:name="_Toc134014528"/>
      <w:bookmarkStart w:id="1" w:name="_Toc134182989"/>
      <w:bookmarkStart w:id="2" w:name="_Toc134185140"/>
      <w:bookmarkStart w:id="3" w:name="_Toc134187427"/>
      <w:bookmarkStart w:id="4" w:name="_Toc156905975"/>
      <w:bookmarkStart w:id="5" w:name="_Hlk114139667"/>
      <w:r w:rsidRPr="00C40E03">
        <w:rPr>
          <w:rFonts w:eastAsiaTheme="majorEastAsia" w:cs="Times New Roman"/>
          <w:b/>
          <w:color w:val="357983"/>
          <w:sz w:val="28"/>
          <w:szCs w:val="28"/>
          <w:lang w:eastAsia="es-ES"/>
        </w:rPr>
        <w:t>AUTORIZACIÓN DEL GESTOR DE AUTOCONSUMO</w:t>
      </w:r>
      <w:bookmarkEnd w:id="0"/>
      <w:bookmarkEnd w:id="1"/>
      <w:bookmarkEnd w:id="2"/>
      <w:bookmarkEnd w:id="3"/>
      <w:bookmarkEnd w:id="4"/>
    </w:p>
    <w:bookmarkEnd w:id="5"/>
    <w:p w14:paraId="665CDBEB" w14:textId="77777777" w:rsidR="003E57AB" w:rsidRPr="0036682A" w:rsidRDefault="003E57AB" w:rsidP="003E57AB">
      <w:pPr>
        <w:rPr>
          <w:rFonts w:eastAsia="Times New Roman" w:cs="Calibri"/>
          <w:bCs/>
        </w:rPr>
      </w:pPr>
    </w:p>
    <w:p w14:paraId="136DA47C" w14:textId="77777777" w:rsidR="003E57AB" w:rsidRPr="0036682A" w:rsidRDefault="003E57AB" w:rsidP="003E57AB">
      <w:pPr>
        <w:spacing w:after="120"/>
        <w:rPr>
          <w:rFonts w:eastAsia="Times New Roman" w:cs="Calibri"/>
          <w:bCs/>
        </w:rPr>
      </w:pPr>
      <w:r w:rsidRPr="0036682A">
        <w:rPr>
          <w:rFonts w:eastAsia="Times New Roman" w:cs="Calibri"/>
          <w:bCs/>
        </w:rPr>
        <w:t>Los consumidores asociados firmantes de este documento formamos parte de un autoconsumo colectivo según lo previsto en el Real Decreto 244/2019, de 5 de abril, por el que se regulan las condiciones administrativas, técnicas y económicas del autoconsumo de energía eléctrica, identificado por:</w:t>
      </w:r>
    </w:p>
    <w:tbl>
      <w:tblPr>
        <w:tblStyle w:val="Tablaconcuadrcula"/>
        <w:tblW w:w="9072" w:type="dxa"/>
        <w:tblLook w:val="04A0" w:firstRow="1" w:lastRow="0" w:firstColumn="1" w:lastColumn="0" w:noHBand="0" w:noVBand="1"/>
      </w:tblPr>
      <w:tblGrid>
        <w:gridCol w:w="4463"/>
        <w:gridCol w:w="4609"/>
      </w:tblGrid>
      <w:tr w:rsidR="003E57AB" w:rsidRPr="0036682A" w14:paraId="2CFB685D" w14:textId="77777777" w:rsidTr="00952EDE">
        <w:trPr>
          <w:trHeight w:val="472"/>
        </w:trPr>
        <w:tc>
          <w:tcPr>
            <w:tcW w:w="4463" w:type="dxa"/>
            <w:tcBorders>
              <w:top w:val="nil"/>
              <w:left w:val="nil"/>
              <w:bottom w:val="nil"/>
            </w:tcBorders>
            <w:vAlign w:val="center"/>
          </w:tcPr>
          <w:p w14:paraId="704BE1EA" w14:textId="77777777" w:rsidR="003E57AB" w:rsidRPr="0036682A" w:rsidRDefault="003E57AB" w:rsidP="00952EDE">
            <w:pPr>
              <w:spacing w:after="120"/>
              <w:jc w:val="right"/>
              <w:rPr>
                <w:rFonts w:cs="Calibri"/>
                <w:b/>
              </w:rPr>
            </w:pPr>
            <w:r w:rsidRPr="0036682A">
              <w:rPr>
                <w:rFonts w:cs="Calibri"/>
                <w:b/>
              </w:rPr>
              <w:t>Código de Autoconsumo (CAU)</w:t>
            </w:r>
          </w:p>
        </w:tc>
        <w:tc>
          <w:tcPr>
            <w:tcW w:w="4609" w:type="dxa"/>
            <w:vAlign w:val="center"/>
          </w:tcPr>
          <w:p w14:paraId="2A26C90B" w14:textId="77777777" w:rsidR="003E57AB" w:rsidRPr="0036682A" w:rsidRDefault="003E57AB" w:rsidP="00952EDE">
            <w:pPr>
              <w:spacing w:after="120"/>
              <w:jc w:val="center"/>
              <w:rPr>
                <w:rFonts w:cs="Calibri"/>
                <w:bCs/>
              </w:rPr>
            </w:pPr>
          </w:p>
        </w:tc>
      </w:tr>
    </w:tbl>
    <w:p w14:paraId="43DF888F" w14:textId="77777777" w:rsidR="003E57AB" w:rsidRDefault="003E57AB" w:rsidP="003E57AB">
      <w:pPr>
        <w:spacing w:after="120"/>
        <w:rPr>
          <w:rFonts w:eastAsia="Times New Roman" w:cs="Calibri"/>
          <w:bCs/>
        </w:rPr>
      </w:pPr>
    </w:p>
    <w:p w14:paraId="7186A871" w14:textId="77777777" w:rsidR="003E57AB" w:rsidRDefault="003E57AB" w:rsidP="003E57AB">
      <w:pPr>
        <w:rPr>
          <w:rFonts w:eastAsia="Times New Roman" w:cs="Calibri"/>
          <w:bCs/>
        </w:rPr>
      </w:pPr>
      <w:r w:rsidRPr="0036682A">
        <w:rPr>
          <w:rFonts w:eastAsia="Times New Roman" w:cs="Calibri"/>
          <w:bCs/>
        </w:rPr>
        <w:t xml:space="preserve">Inscrito bajo la modalidad de autoconsumo colectivo </w:t>
      </w:r>
    </w:p>
    <w:p w14:paraId="55F8F6BA" w14:textId="77777777" w:rsidR="003E57AB" w:rsidRDefault="003E57AB" w:rsidP="003E57AB">
      <w:pPr>
        <w:spacing w:before="0" w:after="120"/>
        <w:rPr>
          <w:rFonts w:eastAsia="Times New Roman" w:cs="Calibri"/>
          <w:bCs/>
          <w:sz w:val="20"/>
          <w:szCs w:val="20"/>
        </w:rPr>
      </w:pPr>
      <w:r w:rsidRPr="0036682A">
        <w:rPr>
          <w:rFonts w:eastAsia="Times New Roman" w:cs="Calibri"/>
          <w:bCs/>
          <w:sz w:val="20"/>
          <w:szCs w:val="20"/>
        </w:rPr>
        <w:t>(</w:t>
      </w:r>
      <w:r w:rsidRPr="0036682A">
        <w:rPr>
          <w:rFonts w:eastAsia="Times New Roman" w:cs="Calibri"/>
          <w:bCs/>
          <w:i/>
          <w:iCs/>
          <w:sz w:val="20"/>
          <w:szCs w:val="20"/>
        </w:rPr>
        <w:t xml:space="preserve">marcar </w:t>
      </w:r>
      <w:r>
        <w:rPr>
          <w:rFonts w:eastAsia="Times New Roman" w:cs="Calibri"/>
          <w:bCs/>
          <w:i/>
          <w:iCs/>
          <w:sz w:val="20"/>
          <w:szCs w:val="20"/>
        </w:rPr>
        <w:t>solo una opción</w:t>
      </w:r>
      <w:r w:rsidRPr="0036682A">
        <w:rPr>
          <w:rFonts w:eastAsia="Times New Roman" w:cs="Calibri"/>
          <w:bCs/>
          <w:sz w:val="20"/>
          <w:szCs w:val="20"/>
        </w:rPr>
        <w:t>):</w:t>
      </w:r>
    </w:p>
    <w:tbl>
      <w:tblPr>
        <w:tblStyle w:val="Tablaconcuadrcula"/>
        <w:tblW w:w="499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
        <w:gridCol w:w="8882"/>
      </w:tblGrid>
      <w:tr w:rsidR="003E57AB" w:rsidRPr="0036682A" w14:paraId="44B1A673" w14:textId="77777777" w:rsidTr="00952EDE">
        <w:trPr>
          <w:trHeight w:val="536"/>
        </w:trPr>
        <w:tc>
          <w:tcPr>
            <w:tcW w:w="243" w:type="pct"/>
            <w:vAlign w:val="center"/>
            <w:hideMark/>
          </w:tcPr>
          <w:p w14:paraId="4B1E2B31" w14:textId="77777777" w:rsidR="003E57AB" w:rsidRPr="0036682A" w:rsidRDefault="003E57AB" w:rsidP="00952EDE">
            <w:pPr>
              <w:ind w:left="-154" w:right="-126"/>
              <w:jc w:val="center"/>
              <w:rPr>
                <w:noProof/>
                <w:lang w:eastAsia="es-ES"/>
              </w:rPr>
            </w:pPr>
            <w:r w:rsidRPr="0036682A">
              <w:rPr>
                <w:noProof/>
              </w:rPr>
              <mc:AlternateContent>
                <mc:Choice Requires="wps">
                  <w:drawing>
                    <wp:inline distT="0" distB="0" distL="0" distR="0" wp14:anchorId="6C47AFC4" wp14:editId="152EE00D">
                      <wp:extent cx="163195" cy="170180"/>
                      <wp:effectExtent l="0" t="0" r="27305" b="20320"/>
                      <wp:docPr id="900687522" name="Rectángulo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43B1A3DD" id="Rectángulo 4" o:spid="_x0000_s1026" alt="&quot;&quot;"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757" w:type="pct"/>
            <w:vAlign w:val="center"/>
            <w:hideMark/>
          </w:tcPr>
          <w:p w14:paraId="5F6BC6AC" w14:textId="77777777" w:rsidR="003E57AB" w:rsidRPr="0036682A" w:rsidRDefault="003E57AB" w:rsidP="00952EDE">
            <w:pPr>
              <w:rPr>
                <w:lang w:val="es-ES_tradnl"/>
              </w:rPr>
            </w:pPr>
            <w:r w:rsidRPr="0036682A">
              <w:rPr>
                <w:b/>
                <w:lang w:val="es-ES_tradnl"/>
              </w:rPr>
              <w:t>SIN excedentes</w:t>
            </w:r>
            <w:r>
              <w:rPr>
                <w:b/>
                <w:lang w:val="es-ES_tradnl"/>
              </w:rPr>
              <w:t xml:space="preserve"> </w:t>
            </w:r>
            <w:r w:rsidRPr="0036682A">
              <w:rPr>
                <w:b/>
                <w:lang w:val="es-ES_tradnl"/>
              </w:rPr>
              <w:t>NO ACOGIDA a compensación</w:t>
            </w:r>
          </w:p>
        </w:tc>
      </w:tr>
      <w:tr w:rsidR="003E57AB" w:rsidRPr="0036682A" w14:paraId="3D3BBC96" w14:textId="77777777" w:rsidTr="00952EDE">
        <w:trPr>
          <w:trHeight w:val="536"/>
        </w:trPr>
        <w:tc>
          <w:tcPr>
            <w:tcW w:w="243" w:type="pct"/>
            <w:vAlign w:val="center"/>
          </w:tcPr>
          <w:p w14:paraId="6E4B6E2E" w14:textId="77777777" w:rsidR="003E57AB" w:rsidRPr="0036682A" w:rsidRDefault="003E57AB" w:rsidP="00952EDE">
            <w:pPr>
              <w:ind w:left="-154" w:right="-126"/>
              <w:jc w:val="center"/>
              <w:rPr>
                <w:noProof/>
                <w:lang w:eastAsia="es-ES"/>
              </w:rPr>
            </w:pPr>
            <w:r w:rsidRPr="0036682A">
              <w:rPr>
                <w:noProof/>
              </w:rPr>
              <mc:AlternateContent>
                <mc:Choice Requires="wps">
                  <w:drawing>
                    <wp:inline distT="0" distB="0" distL="0" distR="0" wp14:anchorId="4256114A" wp14:editId="7AE2110E">
                      <wp:extent cx="163195" cy="170180"/>
                      <wp:effectExtent l="0" t="0" r="27305" b="20320"/>
                      <wp:docPr id="1793587599" name="Rectángulo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10A1608E" id="Rectángulo 3" o:spid="_x0000_s1026" alt="&quot;&quot;"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757" w:type="pct"/>
            <w:vAlign w:val="center"/>
          </w:tcPr>
          <w:p w14:paraId="5ECEC3D5" w14:textId="77777777" w:rsidR="003E57AB" w:rsidRPr="0036682A" w:rsidRDefault="003E57AB" w:rsidP="00952EDE">
            <w:pPr>
              <w:rPr>
                <w:b/>
                <w:lang w:val="es-ES_tradnl"/>
              </w:rPr>
            </w:pPr>
            <w:r w:rsidRPr="0036682A">
              <w:rPr>
                <w:b/>
                <w:lang w:val="es-ES_tradnl"/>
              </w:rPr>
              <w:t>SIN excedentes</w:t>
            </w:r>
            <w:r>
              <w:rPr>
                <w:b/>
                <w:lang w:val="es-ES_tradnl"/>
              </w:rPr>
              <w:t xml:space="preserve"> </w:t>
            </w:r>
            <w:r w:rsidRPr="0036682A">
              <w:rPr>
                <w:b/>
                <w:lang w:val="es-ES_tradnl"/>
              </w:rPr>
              <w:t>ACOGIDA a compensación</w:t>
            </w:r>
          </w:p>
        </w:tc>
      </w:tr>
      <w:tr w:rsidR="003E57AB" w:rsidRPr="0036682A" w14:paraId="0D52604B" w14:textId="77777777" w:rsidTr="00952EDE">
        <w:trPr>
          <w:trHeight w:val="536"/>
        </w:trPr>
        <w:tc>
          <w:tcPr>
            <w:tcW w:w="243" w:type="pct"/>
            <w:vAlign w:val="center"/>
          </w:tcPr>
          <w:p w14:paraId="37BEAA26" w14:textId="77777777" w:rsidR="003E57AB" w:rsidRPr="0036682A" w:rsidRDefault="003E57AB" w:rsidP="00952EDE">
            <w:pPr>
              <w:ind w:left="-154" w:right="-126"/>
              <w:jc w:val="center"/>
              <w:rPr>
                <w:noProof/>
                <w:lang w:eastAsia="es-ES"/>
              </w:rPr>
            </w:pPr>
            <w:r w:rsidRPr="0036682A">
              <w:rPr>
                <w:noProof/>
              </w:rPr>
              <mc:AlternateContent>
                <mc:Choice Requires="wps">
                  <w:drawing>
                    <wp:inline distT="0" distB="0" distL="0" distR="0" wp14:anchorId="4DB549BC" wp14:editId="3EDA90AE">
                      <wp:extent cx="163195" cy="170180"/>
                      <wp:effectExtent l="0" t="0" r="27305" b="20320"/>
                      <wp:docPr id="555207054" name="Rectángulo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0C023D84" id="Rectángulo 2" o:spid="_x0000_s1026" alt="&quot;&quot;"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757" w:type="pct"/>
            <w:vAlign w:val="center"/>
          </w:tcPr>
          <w:p w14:paraId="28923D9C" w14:textId="77777777" w:rsidR="003E57AB" w:rsidRPr="0036682A" w:rsidRDefault="003E57AB" w:rsidP="00952EDE">
            <w:pPr>
              <w:rPr>
                <w:b/>
                <w:lang w:val="es-ES_tradnl"/>
              </w:rPr>
            </w:pPr>
            <w:r w:rsidRPr="0036682A">
              <w:rPr>
                <w:b/>
                <w:lang w:val="es-ES_tradnl"/>
              </w:rPr>
              <w:t>CON excedentes</w:t>
            </w:r>
            <w:r>
              <w:rPr>
                <w:b/>
                <w:lang w:val="es-ES_tradnl"/>
              </w:rPr>
              <w:t xml:space="preserve"> </w:t>
            </w:r>
            <w:r w:rsidRPr="0036682A">
              <w:rPr>
                <w:b/>
                <w:lang w:val="es-ES_tradnl"/>
              </w:rPr>
              <w:t>ACOGIDA a compensación</w:t>
            </w:r>
          </w:p>
        </w:tc>
      </w:tr>
      <w:tr w:rsidR="003E57AB" w:rsidRPr="0036682A" w14:paraId="11AF0C71" w14:textId="77777777" w:rsidTr="00952EDE">
        <w:trPr>
          <w:trHeight w:val="536"/>
        </w:trPr>
        <w:tc>
          <w:tcPr>
            <w:tcW w:w="243" w:type="pct"/>
            <w:vAlign w:val="center"/>
          </w:tcPr>
          <w:p w14:paraId="2C44CFD3" w14:textId="77777777" w:rsidR="003E57AB" w:rsidRPr="0036682A" w:rsidRDefault="003E57AB" w:rsidP="00952EDE">
            <w:pPr>
              <w:ind w:left="-154" w:right="-126"/>
              <w:jc w:val="center"/>
              <w:rPr>
                <w:noProof/>
                <w:lang w:eastAsia="es-ES"/>
              </w:rPr>
            </w:pPr>
            <w:r w:rsidRPr="0036682A">
              <w:rPr>
                <w:noProof/>
              </w:rPr>
              <mc:AlternateContent>
                <mc:Choice Requires="wps">
                  <w:drawing>
                    <wp:inline distT="0" distB="0" distL="0" distR="0" wp14:anchorId="61ED45D1" wp14:editId="669C3E43">
                      <wp:extent cx="163195" cy="170180"/>
                      <wp:effectExtent l="0" t="0" r="27305" b="20320"/>
                      <wp:docPr id="2023394892" name="Rectángulo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5FF8837C" id="Rectángulo 1" o:spid="_x0000_s1026" alt="&quot;&quot;"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757" w:type="pct"/>
            <w:vAlign w:val="center"/>
          </w:tcPr>
          <w:p w14:paraId="66E59C6E" w14:textId="77777777" w:rsidR="003E57AB" w:rsidRPr="0036682A" w:rsidRDefault="003E57AB" w:rsidP="00952EDE">
            <w:pPr>
              <w:rPr>
                <w:b/>
                <w:lang w:val="es-ES_tradnl"/>
              </w:rPr>
            </w:pPr>
            <w:r w:rsidRPr="0036682A">
              <w:rPr>
                <w:b/>
                <w:lang w:val="es-ES_tradnl"/>
              </w:rPr>
              <w:t>CON excedentes</w:t>
            </w:r>
            <w:r>
              <w:rPr>
                <w:b/>
                <w:lang w:val="es-ES_tradnl"/>
              </w:rPr>
              <w:t xml:space="preserve"> </w:t>
            </w:r>
            <w:r w:rsidRPr="0036682A">
              <w:rPr>
                <w:b/>
                <w:lang w:val="es-ES_tradnl"/>
              </w:rPr>
              <w:t>NO ACOGIDA a compensación</w:t>
            </w:r>
          </w:p>
        </w:tc>
      </w:tr>
    </w:tbl>
    <w:p w14:paraId="037D14C9" w14:textId="77777777" w:rsidR="003E57AB" w:rsidRPr="0036682A" w:rsidRDefault="003E57AB" w:rsidP="003E57AB">
      <w:pPr>
        <w:rPr>
          <w:rFonts w:eastAsia="Times New Roman" w:cs="Calibri"/>
          <w:bCs/>
        </w:rPr>
      </w:pPr>
    </w:p>
    <w:p w14:paraId="70930C4D" w14:textId="77777777" w:rsidR="003E57AB" w:rsidRPr="0036682A" w:rsidRDefault="003E57AB" w:rsidP="003E57AB">
      <w:pPr>
        <w:spacing w:after="120"/>
        <w:rPr>
          <w:rFonts w:eastAsia="Times New Roman" w:cs="Calibri"/>
        </w:rPr>
      </w:pPr>
      <w:r w:rsidRPr="0036682A">
        <w:rPr>
          <w:rFonts w:eastAsia="Times New Roman" w:cs="Calibri"/>
        </w:rPr>
        <w:t xml:space="preserve">Los consumidores asociados firmantes designan </w:t>
      </w:r>
      <w:r w:rsidRPr="0036682A">
        <w:rPr>
          <w:rFonts w:eastAsia="Times New Roman" w:cs="Calibri"/>
          <w:b/>
          <w:bCs/>
          <w:i/>
          <w:iCs/>
        </w:rPr>
        <w:t xml:space="preserve">Gestor de autoconsumo </w:t>
      </w:r>
      <w:r w:rsidRPr="0036682A">
        <w:rPr>
          <w:rFonts w:eastAsia="Times New Roman" w:cs="Calibri"/>
        </w:rPr>
        <w:t>y otorgan poder de representación a:</w:t>
      </w:r>
    </w:p>
    <w:tbl>
      <w:tblPr>
        <w:tblStyle w:val="Tablaconcuadrcula"/>
        <w:tblW w:w="4921" w:type="pct"/>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3"/>
        <w:gridCol w:w="6952"/>
      </w:tblGrid>
      <w:tr w:rsidR="003E57AB" w:rsidRPr="00402F72" w14:paraId="04F12F22" w14:textId="77777777" w:rsidTr="00952EDE">
        <w:trPr>
          <w:trHeight w:val="653"/>
        </w:trPr>
        <w:tc>
          <w:tcPr>
            <w:tcW w:w="1224" w:type="pct"/>
            <w:vAlign w:val="bottom"/>
          </w:tcPr>
          <w:p w14:paraId="544BE965" w14:textId="77777777" w:rsidR="003E57AB" w:rsidRPr="00402F72" w:rsidRDefault="003E57AB" w:rsidP="00952EDE">
            <w:pPr>
              <w:spacing w:line="240" w:lineRule="auto"/>
              <w:jc w:val="right"/>
              <w:rPr>
                <w:rFonts w:ascii="Calibri" w:hAnsi="Calibri" w:cs="Calibri"/>
                <w:bCs/>
                <w:lang w:val="es-ES_tradnl"/>
              </w:rPr>
            </w:pPr>
            <w:r w:rsidRPr="00402F72">
              <w:rPr>
                <w:rFonts w:ascii="Calibri" w:hAnsi="Calibri" w:cs="Calibri"/>
                <w:bCs/>
                <w:lang w:val="es-ES_tradnl"/>
              </w:rPr>
              <w:t xml:space="preserve">Nombre y Apellidos o </w:t>
            </w:r>
          </w:p>
          <w:p w14:paraId="7F45B89B" w14:textId="77777777" w:rsidR="003E57AB" w:rsidRPr="00402F72" w:rsidRDefault="003E57AB" w:rsidP="00952EDE">
            <w:pPr>
              <w:spacing w:line="240" w:lineRule="auto"/>
              <w:jc w:val="right"/>
              <w:rPr>
                <w:rFonts w:ascii="Calibri" w:hAnsi="Calibri" w:cs="Calibri"/>
                <w:bCs/>
                <w:lang w:val="es-ES_tradnl"/>
              </w:rPr>
            </w:pPr>
            <w:r w:rsidRPr="00402F72">
              <w:rPr>
                <w:rFonts w:ascii="Calibri" w:hAnsi="Calibri" w:cs="Calibri"/>
                <w:bCs/>
                <w:lang w:val="es-ES_tradnl"/>
              </w:rPr>
              <w:t>Razón social</w:t>
            </w:r>
          </w:p>
        </w:tc>
        <w:tc>
          <w:tcPr>
            <w:tcW w:w="3776" w:type="pct"/>
            <w:tcBorders>
              <w:bottom w:val="single" w:sz="4" w:space="0" w:color="000000" w:themeColor="text1"/>
            </w:tcBorders>
            <w:vAlign w:val="bottom"/>
          </w:tcPr>
          <w:p w14:paraId="30C8083F" w14:textId="77777777" w:rsidR="003E57AB" w:rsidRPr="00402F72" w:rsidRDefault="003E57AB" w:rsidP="00952EDE">
            <w:pPr>
              <w:spacing w:line="240" w:lineRule="auto"/>
              <w:rPr>
                <w:rFonts w:ascii="Calibri" w:hAnsi="Calibri" w:cs="Calibri"/>
                <w:bCs/>
                <w:lang w:val="es-ES_tradnl"/>
              </w:rPr>
            </w:pPr>
          </w:p>
        </w:tc>
      </w:tr>
      <w:tr w:rsidR="003E57AB" w:rsidRPr="00402F72" w14:paraId="47837F80" w14:textId="77777777" w:rsidTr="00952EDE">
        <w:trPr>
          <w:trHeight w:val="291"/>
        </w:trPr>
        <w:tc>
          <w:tcPr>
            <w:tcW w:w="1224" w:type="pct"/>
            <w:vAlign w:val="center"/>
          </w:tcPr>
          <w:p w14:paraId="33A9E173" w14:textId="77777777" w:rsidR="003E57AB" w:rsidRPr="00402F72" w:rsidRDefault="003E57AB" w:rsidP="00952EDE">
            <w:pPr>
              <w:spacing w:before="240"/>
              <w:jc w:val="right"/>
              <w:rPr>
                <w:rFonts w:ascii="Calibri" w:hAnsi="Calibri" w:cs="Calibri"/>
                <w:bCs/>
                <w:lang w:val="es-ES_tradnl"/>
              </w:rPr>
            </w:pPr>
            <w:r w:rsidRPr="00402F72">
              <w:rPr>
                <w:rFonts w:ascii="Calibri" w:hAnsi="Calibri" w:cs="Calibri"/>
                <w:bCs/>
                <w:lang w:val="es-ES_tradnl"/>
              </w:rPr>
              <w:t>NIF</w:t>
            </w:r>
          </w:p>
        </w:tc>
        <w:tc>
          <w:tcPr>
            <w:tcW w:w="3776" w:type="pct"/>
            <w:tcBorders>
              <w:top w:val="single" w:sz="4" w:space="0" w:color="000000" w:themeColor="text1"/>
              <w:bottom w:val="single" w:sz="4" w:space="0" w:color="000000" w:themeColor="text1"/>
            </w:tcBorders>
            <w:vAlign w:val="bottom"/>
          </w:tcPr>
          <w:p w14:paraId="173AD82A" w14:textId="77777777" w:rsidR="003E57AB" w:rsidRPr="00402F72" w:rsidRDefault="003E57AB" w:rsidP="00952EDE">
            <w:pPr>
              <w:spacing w:before="240"/>
              <w:rPr>
                <w:rFonts w:ascii="Calibri" w:hAnsi="Calibri" w:cs="Calibri"/>
                <w:bCs/>
                <w:lang w:val="es-ES_tradnl"/>
              </w:rPr>
            </w:pPr>
          </w:p>
        </w:tc>
      </w:tr>
      <w:tr w:rsidR="003E57AB" w:rsidRPr="00402F72" w14:paraId="1F5614FF" w14:textId="77777777" w:rsidTr="00952EDE">
        <w:trPr>
          <w:trHeight w:val="291"/>
        </w:trPr>
        <w:tc>
          <w:tcPr>
            <w:tcW w:w="1224" w:type="pct"/>
            <w:vAlign w:val="center"/>
          </w:tcPr>
          <w:p w14:paraId="1ABF2CD7" w14:textId="77777777" w:rsidR="003E57AB" w:rsidRPr="00402F72" w:rsidRDefault="003E57AB" w:rsidP="00952EDE">
            <w:pPr>
              <w:spacing w:before="240"/>
              <w:jc w:val="right"/>
              <w:rPr>
                <w:rFonts w:ascii="Calibri" w:hAnsi="Calibri" w:cs="Calibri"/>
                <w:bCs/>
                <w:lang w:val="es-ES_tradnl"/>
              </w:rPr>
            </w:pPr>
            <w:r w:rsidRPr="00402F72">
              <w:rPr>
                <w:rFonts w:ascii="Calibri" w:hAnsi="Calibri" w:cs="Calibri"/>
                <w:bCs/>
                <w:lang w:val="es-ES_tradnl"/>
              </w:rPr>
              <w:t>Dirección</w:t>
            </w:r>
          </w:p>
        </w:tc>
        <w:tc>
          <w:tcPr>
            <w:tcW w:w="3776" w:type="pct"/>
            <w:tcBorders>
              <w:top w:val="single" w:sz="4" w:space="0" w:color="000000" w:themeColor="text1"/>
              <w:bottom w:val="single" w:sz="4" w:space="0" w:color="000000" w:themeColor="text1"/>
            </w:tcBorders>
            <w:vAlign w:val="bottom"/>
          </w:tcPr>
          <w:p w14:paraId="3327F7B1" w14:textId="77777777" w:rsidR="003E57AB" w:rsidRPr="00402F72" w:rsidRDefault="003E57AB" w:rsidP="00952EDE">
            <w:pPr>
              <w:spacing w:before="240"/>
              <w:rPr>
                <w:rFonts w:ascii="Calibri" w:hAnsi="Calibri" w:cs="Calibri"/>
                <w:bCs/>
                <w:lang w:val="es-ES_tradnl"/>
              </w:rPr>
            </w:pPr>
          </w:p>
        </w:tc>
      </w:tr>
      <w:tr w:rsidR="003E57AB" w:rsidRPr="00402F72" w14:paraId="384A32AD" w14:textId="77777777" w:rsidTr="00952EDE">
        <w:trPr>
          <w:trHeight w:val="291"/>
        </w:trPr>
        <w:tc>
          <w:tcPr>
            <w:tcW w:w="1224" w:type="pct"/>
            <w:vAlign w:val="center"/>
          </w:tcPr>
          <w:p w14:paraId="4470505B" w14:textId="77777777" w:rsidR="003E57AB" w:rsidRPr="00402F72" w:rsidRDefault="003E57AB" w:rsidP="00952EDE">
            <w:pPr>
              <w:spacing w:before="240"/>
              <w:jc w:val="right"/>
              <w:rPr>
                <w:rFonts w:ascii="Calibri" w:hAnsi="Calibri" w:cs="Calibri"/>
                <w:bCs/>
                <w:lang w:val="es-ES_tradnl"/>
              </w:rPr>
            </w:pPr>
            <w:r>
              <w:rPr>
                <w:rFonts w:ascii="Calibri" w:hAnsi="Calibri" w:cs="Calibri"/>
                <w:bCs/>
                <w:lang w:val="es-ES_tradnl"/>
              </w:rPr>
              <w:t>Código Postal</w:t>
            </w:r>
          </w:p>
        </w:tc>
        <w:tc>
          <w:tcPr>
            <w:tcW w:w="3776" w:type="pct"/>
            <w:tcBorders>
              <w:top w:val="single" w:sz="4" w:space="0" w:color="000000" w:themeColor="text1"/>
              <w:bottom w:val="single" w:sz="4" w:space="0" w:color="000000" w:themeColor="text1"/>
            </w:tcBorders>
            <w:vAlign w:val="bottom"/>
          </w:tcPr>
          <w:p w14:paraId="23C7851B" w14:textId="77777777" w:rsidR="003E57AB" w:rsidRPr="00402F72" w:rsidRDefault="003E57AB" w:rsidP="00952EDE">
            <w:pPr>
              <w:spacing w:before="240"/>
              <w:rPr>
                <w:rFonts w:ascii="Calibri" w:hAnsi="Calibri" w:cs="Calibri"/>
                <w:bCs/>
                <w:lang w:val="es-ES_tradnl"/>
              </w:rPr>
            </w:pPr>
          </w:p>
        </w:tc>
      </w:tr>
      <w:tr w:rsidR="003E57AB" w:rsidRPr="00402F72" w14:paraId="0E576219" w14:textId="77777777" w:rsidTr="00952EDE">
        <w:trPr>
          <w:trHeight w:val="291"/>
        </w:trPr>
        <w:tc>
          <w:tcPr>
            <w:tcW w:w="1224" w:type="pct"/>
            <w:vAlign w:val="center"/>
          </w:tcPr>
          <w:p w14:paraId="1186F6D5" w14:textId="77777777" w:rsidR="003E57AB" w:rsidRPr="00402F72" w:rsidRDefault="003E57AB" w:rsidP="00952EDE">
            <w:pPr>
              <w:spacing w:before="240"/>
              <w:jc w:val="right"/>
              <w:rPr>
                <w:rFonts w:ascii="Calibri" w:hAnsi="Calibri" w:cs="Calibri"/>
                <w:bCs/>
                <w:lang w:val="es-ES_tradnl"/>
              </w:rPr>
            </w:pPr>
            <w:r w:rsidRPr="00402F72">
              <w:rPr>
                <w:rFonts w:ascii="Calibri" w:hAnsi="Calibri" w:cs="Calibri"/>
                <w:bCs/>
                <w:lang w:val="es-ES_tradnl"/>
              </w:rPr>
              <w:t>Municipio (Provincia)</w:t>
            </w:r>
          </w:p>
        </w:tc>
        <w:tc>
          <w:tcPr>
            <w:tcW w:w="3776" w:type="pct"/>
            <w:tcBorders>
              <w:top w:val="single" w:sz="4" w:space="0" w:color="000000" w:themeColor="text1"/>
              <w:bottom w:val="single" w:sz="4" w:space="0" w:color="000000" w:themeColor="text1"/>
            </w:tcBorders>
            <w:vAlign w:val="bottom"/>
          </w:tcPr>
          <w:p w14:paraId="01B81702" w14:textId="77777777" w:rsidR="003E57AB" w:rsidRPr="00402F72" w:rsidRDefault="003E57AB" w:rsidP="00952EDE">
            <w:pPr>
              <w:spacing w:before="240"/>
              <w:rPr>
                <w:rFonts w:ascii="Calibri" w:hAnsi="Calibri" w:cs="Calibri"/>
                <w:bCs/>
                <w:lang w:val="es-ES_tradnl"/>
              </w:rPr>
            </w:pPr>
          </w:p>
        </w:tc>
      </w:tr>
      <w:tr w:rsidR="003E57AB" w:rsidRPr="00402F72" w14:paraId="2BDDEE92" w14:textId="77777777" w:rsidTr="00952EDE">
        <w:trPr>
          <w:trHeight w:val="291"/>
        </w:trPr>
        <w:tc>
          <w:tcPr>
            <w:tcW w:w="1224" w:type="pct"/>
            <w:vAlign w:val="center"/>
          </w:tcPr>
          <w:p w14:paraId="495B1FAB" w14:textId="77777777" w:rsidR="003E57AB" w:rsidRPr="00402F72" w:rsidRDefault="003E57AB" w:rsidP="00952EDE">
            <w:pPr>
              <w:spacing w:before="240"/>
              <w:jc w:val="right"/>
              <w:rPr>
                <w:rFonts w:ascii="Calibri" w:hAnsi="Calibri" w:cs="Calibri"/>
                <w:bCs/>
                <w:lang w:val="es-ES_tradnl"/>
              </w:rPr>
            </w:pPr>
            <w:r w:rsidRPr="00402F72">
              <w:rPr>
                <w:rFonts w:ascii="Calibri" w:hAnsi="Calibri" w:cs="Calibri"/>
                <w:bCs/>
                <w:lang w:val="es-ES_tradnl"/>
              </w:rPr>
              <w:t>Teléfono</w:t>
            </w:r>
          </w:p>
        </w:tc>
        <w:tc>
          <w:tcPr>
            <w:tcW w:w="3776" w:type="pct"/>
            <w:tcBorders>
              <w:top w:val="single" w:sz="4" w:space="0" w:color="000000" w:themeColor="text1"/>
              <w:bottom w:val="single" w:sz="4" w:space="0" w:color="000000" w:themeColor="text1"/>
            </w:tcBorders>
            <w:vAlign w:val="bottom"/>
          </w:tcPr>
          <w:p w14:paraId="47DAB1A5" w14:textId="77777777" w:rsidR="003E57AB" w:rsidRPr="00402F72" w:rsidRDefault="003E57AB" w:rsidP="00952EDE">
            <w:pPr>
              <w:spacing w:before="240"/>
              <w:rPr>
                <w:rFonts w:ascii="Calibri" w:hAnsi="Calibri" w:cs="Calibri"/>
                <w:bCs/>
                <w:lang w:val="es-ES_tradnl"/>
              </w:rPr>
            </w:pPr>
          </w:p>
        </w:tc>
      </w:tr>
      <w:tr w:rsidR="003E57AB" w:rsidRPr="00402F72" w14:paraId="0CD084E5" w14:textId="77777777" w:rsidTr="00952EDE">
        <w:trPr>
          <w:trHeight w:val="291"/>
        </w:trPr>
        <w:tc>
          <w:tcPr>
            <w:tcW w:w="1224" w:type="pct"/>
            <w:vAlign w:val="center"/>
          </w:tcPr>
          <w:p w14:paraId="7C161287" w14:textId="77777777" w:rsidR="003E57AB" w:rsidRPr="00402F72" w:rsidRDefault="003E57AB" w:rsidP="00952EDE">
            <w:pPr>
              <w:spacing w:before="240"/>
              <w:jc w:val="right"/>
              <w:rPr>
                <w:rFonts w:ascii="Calibri" w:hAnsi="Calibri" w:cs="Calibri"/>
                <w:bCs/>
                <w:lang w:val="es-ES_tradnl"/>
              </w:rPr>
            </w:pPr>
            <w:r w:rsidRPr="00402F72">
              <w:rPr>
                <w:rFonts w:ascii="Calibri" w:hAnsi="Calibri" w:cs="Calibri"/>
                <w:bCs/>
                <w:lang w:val="es-ES_tradnl"/>
              </w:rPr>
              <w:t>Correo electrónico</w:t>
            </w:r>
          </w:p>
        </w:tc>
        <w:tc>
          <w:tcPr>
            <w:tcW w:w="3776" w:type="pct"/>
            <w:tcBorders>
              <w:top w:val="single" w:sz="4" w:space="0" w:color="000000" w:themeColor="text1"/>
              <w:bottom w:val="single" w:sz="4" w:space="0" w:color="000000" w:themeColor="text1"/>
            </w:tcBorders>
            <w:vAlign w:val="bottom"/>
          </w:tcPr>
          <w:p w14:paraId="75D1CDC9" w14:textId="77777777" w:rsidR="003E57AB" w:rsidRPr="00402F72" w:rsidRDefault="003E57AB" w:rsidP="00952EDE">
            <w:pPr>
              <w:spacing w:before="240"/>
              <w:rPr>
                <w:rFonts w:ascii="Calibri" w:hAnsi="Calibri" w:cs="Calibri"/>
                <w:bCs/>
                <w:lang w:val="es-ES_tradnl"/>
              </w:rPr>
            </w:pPr>
          </w:p>
        </w:tc>
      </w:tr>
    </w:tbl>
    <w:p w14:paraId="3686F5D2" w14:textId="77777777" w:rsidR="003E57AB" w:rsidRDefault="003E57AB" w:rsidP="003E57AB">
      <w:pPr>
        <w:rPr>
          <w:rFonts w:eastAsia="Times New Roman" w:cs="Calibri"/>
        </w:rPr>
      </w:pPr>
    </w:p>
    <w:p w14:paraId="72914EB4" w14:textId="77777777" w:rsidR="003E57AB" w:rsidRDefault="003E57AB" w:rsidP="003E57AB">
      <w:pPr>
        <w:rPr>
          <w:rFonts w:eastAsia="Times New Roman" w:cs="Calibri"/>
        </w:rPr>
      </w:pPr>
      <w:r>
        <w:rPr>
          <w:rFonts w:eastAsia="Times New Roman" w:cs="Calibri"/>
        </w:rPr>
        <w:t xml:space="preserve">Esta autorización tiene vigencia inicial de un año desde la fecha de firma, prorrogable anualmente de forma tácita y mientras no se revoque, para representar los consumidores asociados en calidad de </w:t>
      </w:r>
      <w:r>
        <w:rPr>
          <w:rFonts w:eastAsia="Times New Roman" w:cs="Calibri"/>
          <w:b/>
          <w:bCs/>
          <w:i/>
          <w:iCs/>
        </w:rPr>
        <w:t>Gestor de autoconsumo</w:t>
      </w:r>
      <w:r>
        <w:rPr>
          <w:rFonts w:eastAsia="Times New Roman" w:cs="Calibri"/>
        </w:rPr>
        <w:t xml:space="preserve"> con el fin de realizar las gestiones relativas al autoconsumo colectivo, con las siguientes:</w:t>
      </w:r>
      <w:r>
        <w:rPr>
          <w:rFonts w:eastAsia="Times New Roman" w:cs="Calibri"/>
        </w:rPr>
        <w:br w:type="page"/>
      </w:r>
    </w:p>
    <w:p w14:paraId="4B85524A" w14:textId="77777777" w:rsidR="003E57AB" w:rsidRPr="00B93FBC" w:rsidRDefault="003E57AB" w:rsidP="003E57AB">
      <w:pPr>
        <w:pStyle w:val="Prrafodelista"/>
        <w:spacing w:after="240"/>
        <w:ind w:left="357"/>
        <w:contextualSpacing w:val="0"/>
        <w:jc w:val="center"/>
        <w:rPr>
          <w:b/>
          <w:bCs/>
          <w:color w:val="auto"/>
          <w:sz w:val="28"/>
          <w:szCs w:val="28"/>
        </w:rPr>
      </w:pPr>
      <w:bookmarkStart w:id="6" w:name="_Hlk156898116"/>
      <w:r w:rsidRPr="00B93FBC">
        <w:rPr>
          <w:b/>
          <w:bCs/>
          <w:color w:val="auto"/>
          <w:sz w:val="28"/>
          <w:szCs w:val="28"/>
        </w:rPr>
        <w:lastRenderedPageBreak/>
        <w:t>A</w:t>
      </w:r>
      <w:r>
        <w:rPr>
          <w:b/>
          <w:bCs/>
          <w:color w:val="auto"/>
          <w:sz w:val="28"/>
          <w:szCs w:val="28"/>
        </w:rPr>
        <w:t xml:space="preserve"> </w:t>
      </w:r>
      <w:r w:rsidRPr="00B93FBC">
        <w:rPr>
          <w:b/>
          <w:bCs/>
          <w:color w:val="auto"/>
          <w:sz w:val="28"/>
          <w:szCs w:val="28"/>
        </w:rPr>
        <w:t>T</w:t>
      </w:r>
      <w:r>
        <w:rPr>
          <w:b/>
          <w:bCs/>
          <w:color w:val="auto"/>
          <w:sz w:val="28"/>
          <w:szCs w:val="28"/>
        </w:rPr>
        <w:t xml:space="preserve"> </w:t>
      </w:r>
      <w:r w:rsidRPr="00B93FBC">
        <w:rPr>
          <w:b/>
          <w:bCs/>
          <w:color w:val="auto"/>
          <w:sz w:val="28"/>
          <w:szCs w:val="28"/>
        </w:rPr>
        <w:t>R</w:t>
      </w:r>
      <w:r>
        <w:rPr>
          <w:b/>
          <w:bCs/>
          <w:color w:val="auto"/>
          <w:sz w:val="28"/>
          <w:szCs w:val="28"/>
        </w:rPr>
        <w:t xml:space="preserve"> </w:t>
      </w:r>
      <w:r w:rsidRPr="00B93FBC">
        <w:rPr>
          <w:b/>
          <w:bCs/>
          <w:color w:val="auto"/>
          <w:sz w:val="28"/>
          <w:szCs w:val="28"/>
        </w:rPr>
        <w:t>I</w:t>
      </w:r>
      <w:r>
        <w:rPr>
          <w:b/>
          <w:bCs/>
          <w:color w:val="auto"/>
          <w:sz w:val="28"/>
          <w:szCs w:val="28"/>
        </w:rPr>
        <w:t xml:space="preserve"> </w:t>
      </w:r>
      <w:r w:rsidRPr="00B93FBC">
        <w:rPr>
          <w:b/>
          <w:bCs/>
          <w:color w:val="auto"/>
          <w:sz w:val="28"/>
          <w:szCs w:val="28"/>
        </w:rPr>
        <w:t>B</w:t>
      </w:r>
      <w:r>
        <w:rPr>
          <w:b/>
          <w:bCs/>
          <w:color w:val="auto"/>
          <w:sz w:val="28"/>
          <w:szCs w:val="28"/>
        </w:rPr>
        <w:t xml:space="preserve"> </w:t>
      </w:r>
      <w:r w:rsidRPr="00B93FBC">
        <w:rPr>
          <w:b/>
          <w:bCs/>
          <w:color w:val="auto"/>
          <w:sz w:val="28"/>
          <w:szCs w:val="28"/>
        </w:rPr>
        <w:t>U</w:t>
      </w:r>
      <w:r>
        <w:rPr>
          <w:b/>
          <w:bCs/>
          <w:color w:val="auto"/>
          <w:sz w:val="28"/>
          <w:szCs w:val="28"/>
        </w:rPr>
        <w:t xml:space="preserve"> </w:t>
      </w:r>
      <w:r w:rsidRPr="00B93FBC">
        <w:rPr>
          <w:b/>
          <w:bCs/>
          <w:color w:val="auto"/>
          <w:sz w:val="28"/>
          <w:szCs w:val="28"/>
        </w:rPr>
        <w:t>C</w:t>
      </w:r>
      <w:r>
        <w:rPr>
          <w:b/>
          <w:bCs/>
          <w:color w:val="auto"/>
          <w:sz w:val="28"/>
          <w:szCs w:val="28"/>
        </w:rPr>
        <w:t xml:space="preserve"> </w:t>
      </w:r>
      <w:r w:rsidRPr="00B93FBC">
        <w:rPr>
          <w:b/>
          <w:bCs/>
          <w:color w:val="auto"/>
          <w:sz w:val="28"/>
          <w:szCs w:val="28"/>
        </w:rPr>
        <w:t>I</w:t>
      </w:r>
      <w:r>
        <w:rPr>
          <w:b/>
          <w:bCs/>
          <w:color w:val="auto"/>
          <w:sz w:val="28"/>
          <w:szCs w:val="28"/>
        </w:rPr>
        <w:t xml:space="preserve"> </w:t>
      </w:r>
      <w:r w:rsidRPr="00B93FBC">
        <w:rPr>
          <w:b/>
          <w:bCs/>
          <w:color w:val="auto"/>
          <w:sz w:val="28"/>
          <w:szCs w:val="28"/>
        </w:rPr>
        <w:t>O</w:t>
      </w:r>
      <w:r>
        <w:rPr>
          <w:b/>
          <w:bCs/>
          <w:color w:val="auto"/>
          <w:sz w:val="28"/>
          <w:szCs w:val="28"/>
        </w:rPr>
        <w:t xml:space="preserve"> </w:t>
      </w:r>
      <w:r w:rsidRPr="00B93FBC">
        <w:rPr>
          <w:b/>
          <w:bCs/>
          <w:color w:val="auto"/>
          <w:sz w:val="28"/>
          <w:szCs w:val="28"/>
        </w:rPr>
        <w:t>N</w:t>
      </w:r>
      <w:r>
        <w:rPr>
          <w:b/>
          <w:bCs/>
          <w:color w:val="auto"/>
          <w:sz w:val="28"/>
          <w:szCs w:val="28"/>
        </w:rPr>
        <w:t xml:space="preserve"> </w:t>
      </w:r>
      <w:r w:rsidRPr="00B93FBC">
        <w:rPr>
          <w:b/>
          <w:bCs/>
          <w:color w:val="auto"/>
          <w:sz w:val="28"/>
          <w:szCs w:val="28"/>
        </w:rPr>
        <w:t>E</w:t>
      </w:r>
      <w:r>
        <w:rPr>
          <w:b/>
          <w:bCs/>
          <w:color w:val="auto"/>
          <w:sz w:val="28"/>
          <w:szCs w:val="28"/>
        </w:rPr>
        <w:t xml:space="preserve"> </w:t>
      </w:r>
      <w:r w:rsidRPr="00B93FBC">
        <w:rPr>
          <w:b/>
          <w:bCs/>
          <w:color w:val="auto"/>
          <w:sz w:val="28"/>
          <w:szCs w:val="28"/>
        </w:rPr>
        <w:t>S</w:t>
      </w:r>
      <w:r>
        <w:rPr>
          <w:b/>
          <w:bCs/>
          <w:color w:val="auto"/>
          <w:sz w:val="28"/>
          <w:szCs w:val="28"/>
        </w:rPr>
        <w:t xml:space="preserve">  </w:t>
      </w:r>
      <w:r w:rsidRPr="00B93FBC">
        <w:rPr>
          <w:b/>
          <w:bCs/>
          <w:color w:val="auto"/>
          <w:sz w:val="28"/>
          <w:szCs w:val="28"/>
        </w:rPr>
        <w:t xml:space="preserve"> D</w:t>
      </w:r>
      <w:r>
        <w:rPr>
          <w:b/>
          <w:bCs/>
          <w:color w:val="auto"/>
          <w:sz w:val="28"/>
          <w:szCs w:val="28"/>
        </w:rPr>
        <w:t xml:space="preserve"> </w:t>
      </w:r>
      <w:r w:rsidRPr="00B93FBC">
        <w:rPr>
          <w:b/>
          <w:bCs/>
          <w:color w:val="auto"/>
          <w:sz w:val="28"/>
          <w:szCs w:val="28"/>
        </w:rPr>
        <w:t>E</w:t>
      </w:r>
      <w:r>
        <w:rPr>
          <w:b/>
          <w:bCs/>
          <w:color w:val="auto"/>
          <w:sz w:val="28"/>
          <w:szCs w:val="28"/>
        </w:rPr>
        <w:t xml:space="preserve"> </w:t>
      </w:r>
      <w:r w:rsidRPr="00B93FBC">
        <w:rPr>
          <w:b/>
          <w:bCs/>
          <w:color w:val="auto"/>
          <w:sz w:val="28"/>
          <w:szCs w:val="28"/>
        </w:rPr>
        <w:t>L</w:t>
      </w:r>
      <w:r>
        <w:rPr>
          <w:b/>
          <w:bCs/>
          <w:color w:val="auto"/>
          <w:sz w:val="28"/>
          <w:szCs w:val="28"/>
        </w:rPr>
        <w:t xml:space="preserve">  </w:t>
      </w:r>
      <w:r w:rsidRPr="00B93FBC">
        <w:rPr>
          <w:b/>
          <w:bCs/>
          <w:color w:val="auto"/>
          <w:sz w:val="28"/>
          <w:szCs w:val="28"/>
        </w:rPr>
        <w:t xml:space="preserve"> G</w:t>
      </w:r>
      <w:r>
        <w:rPr>
          <w:b/>
          <w:bCs/>
          <w:color w:val="auto"/>
          <w:sz w:val="28"/>
          <w:szCs w:val="28"/>
        </w:rPr>
        <w:t xml:space="preserve"> </w:t>
      </w:r>
      <w:r w:rsidRPr="00B93FBC">
        <w:rPr>
          <w:b/>
          <w:bCs/>
          <w:color w:val="auto"/>
          <w:sz w:val="28"/>
          <w:szCs w:val="28"/>
        </w:rPr>
        <w:t>E</w:t>
      </w:r>
      <w:r>
        <w:rPr>
          <w:b/>
          <w:bCs/>
          <w:color w:val="auto"/>
          <w:sz w:val="28"/>
          <w:szCs w:val="28"/>
        </w:rPr>
        <w:t xml:space="preserve"> </w:t>
      </w:r>
      <w:r w:rsidRPr="00B93FBC">
        <w:rPr>
          <w:b/>
          <w:bCs/>
          <w:color w:val="auto"/>
          <w:sz w:val="28"/>
          <w:szCs w:val="28"/>
        </w:rPr>
        <w:t>S</w:t>
      </w:r>
      <w:r>
        <w:rPr>
          <w:b/>
          <w:bCs/>
          <w:color w:val="auto"/>
          <w:sz w:val="28"/>
          <w:szCs w:val="28"/>
        </w:rPr>
        <w:t xml:space="preserve"> </w:t>
      </w:r>
      <w:r w:rsidRPr="00B93FBC">
        <w:rPr>
          <w:b/>
          <w:bCs/>
          <w:color w:val="auto"/>
          <w:sz w:val="28"/>
          <w:szCs w:val="28"/>
        </w:rPr>
        <w:t>T</w:t>
      </w:r>
      <w:r>
        <w:rPr>
          <w:b/>
          <w:bCs/>
          <w:color w:val="auto"/>
          <w:sz w:val="28"/>
          <w:szCs w:val="28"/>
        </w:rPr>
        <w:t xml:space="preserve"> </w:t>
      </w:r>
      <w:r w:rsidRPr="00B93FBC">
        <w:rPr>
          <w:b/>
          <w:bCs/>
          <w:color w:val="auto"/>
          <w:sz w:val="28"/>
          <w:szCs w:val="28"/>
        </w:rPr>
        <w:t>O</w:t>
      </w:r>
      <w:r>
        <w:rPr>
          <w:b/>
          <w:bCs/>
          <w:color w:val="auto"/>
          <w:sz w:val="28"/>
          <w:szCs w:val="28"/>
        </w:rPr>
        <w:t xml:space="preserve"> </w:t>
      </w:r>
      <w:r w:rsidRPr="00B93FBC">
        <w:rPr>
          <w:b/>
          <w:bCs/>
          <w:color w:val="auto"/>
          <w:sz w:val="28"/>
          <w:szCs w:val="28"/>
        </w:rPr>
        <w:t>R</w:t>
      </w:r>
      <w:r>
        <w:rPr>
          <w:b/>
          <w:bCs/>
          <w:color w:val="auto"/>
          <w:sz w:val="28"/>
          <w:szCs w:val="28"/>
        </w:rPr>
        <w:t xml:space="preserve"> </w:t>
      </w:r>
      <w:r w:rsidRPr="00B93FBC">
        <w:rPr>
          <w:b/>
          <w:bCs/>
          <w:color w:val="auto"/>
          <w:sz w:val="28"/>
          <w:szCs w:val="28"/>
        </w:rPr>
        <w:t xml:space="preserve"> </w:t>
      </w:r>
      <w:r>
        <w:rPr>
          <w:b/>
          <w:bCs/>
          <w:color w:val="auto"/>
          <w:sz w:val="28"/>
          <w:szCs w:val="28"/>
        </w:rPr>
        <w:t xml:space="preserve"> </w:t>
      </w:r>
      <w:r w:rsidRPr="00B93FBC">
        <w:rPr>
          <w:b/>
          <w:bCs/>
          <w:color w:val="auto"/>
          <w:sz w:val="28"/>
          <w:szCs w:val="28"/>
        </w:rPr>
        <w:t>D</w:t>
      </w:r>
      <w:r>
        <w:rPr>
          <w:b/>
          <w:bCs/>
          <w:color w:val="auto"/>
          <w:sz w:val="28"/>
          <w:szCs w:val="28"/>
        </w:rPr>
        <w:t xml:space="preserve"> </w:t>
      </w:r>
      <w:r w:rsidRPr="00B93FBC">
        <w:rPr>
          <w:b/>
          <w:bCs/>
          <w:color w:val="auto"/>
          <w:sz w:val="28"/>
          <w:szCs w:val="28"/>
        </w:rPr>
        <w:t xml:space="preserve">E </w:t>
      </w:r>
      <w:r>
        <w:rPr>
          <w:b/>
          <w:bCs/>
          <w:color w:val="auto"/>
          <w:sz w:val="28"/>
          <w:szCs w:val="28"/>
        </w:rPr>
        <w:t xml:space="preserve">  </w:t>
      </w:r>
      <w:r w:rsidRPr="00B93FBC">
        <w:rPr>
          <w:b/>
          <w:bCs/>
          <w:color w:val="auto"/>
          <w:sz w:val="28"/>
          <w:szCs w:val="28"/>
        </w:rPr>
        <w:t>A</w:t>
      </w:r>
      <w:r>
        <w:rPr>
          <w:b/>
          <w:bCs/>
          <w:color w:val="auto"/>
          <w:sz w:val="28"/>
          <w:szCs w:val="28"/>
        </w:rPr>
        <w:t xml:space="preserve"> </w:t>
      </w:r>
      <w:r w:rsidRPr="00B93FBC">
        <w:rPr>
          <w:b/>
          <w:bCs/>
          <w:color w:val="auto"/>
          <w:sz w:val="28"/>
          <w:szCs w:val="28"/>
        </w:rPr>
        <w:t>U</w:t>
      </w:r>
      <w:r>
        <w:rPr>
          <w:b/>
          <w:bCs/>
          <w:color w:val="auto"/>
          <w:sz w:val="28"/>
          <w:szCs w:val="28"/>
        </w:rPr>
        <w:t xml:space="preserve"> </w:t>
      </w:r>
      <w:r w:rsidRPr="00B93FBC">
        <w:rPr>
          <w:b/>
          <w:bCs/>
          <w:color w:val="auto"/>
          <w:sz w:val="28"/>
          <w:szCs w:val="28"/>
        </w:rPr>
        <w:t>T</w:t>
      </w:r>
      <w:r>
        <w:rPr>
          <w:b/>
          <w:bCs/>
          <w:color w:val="auto"/>
          <w:sz w:val="28"/>
          <w:szCs w:val="28"/>
        </w:rPr>
        <w:t xml:space="preserve"> </w:t>
      </w:r>
      <w:r w:rsidRPr="00B93FBC">
        <w:rPr>
          <w:b/>
          <w:bCs/>
          <w:color w:val="auto"/>
          <w:sz w:val="28"/>
          <w:szCs w:val="28"/>
        </w:rPr>
        <w:t>O</w:t>
      </w:r>
      <w:r>
        <w:rPr>
          <w:b/>
          <w:bCs/>
          <w:color w:val="auto"/>
          <w:sz w:val="28"/>
          <w:szCs w:val="28"/>
        </w:rPr>
        <w:t xml:space="preserve"> </w:t>
      </w:r>
      <w:r w:rsidRPr="00B93FBC">
        <w:rPr>
          <w:b/>
          <w:bCs/>
          <w:color w:val="auto"/>
          <w:sz w:val="28"/>
          <w:szCs w:val="28"/>
        </w:rPr>
        <w:t>C</w:t>
      </w:r>
      <w:r>
        <w:rPr>
          <w:b/>
          <w:bCs/>
          <w:color w:val="auto"/>
          <w:sz w:val="28"/>
          <w:szCs w:val="28"/>
        </w:rPr>
        <w:t xml:space="preserve"> </w:t>
      </w:r>
      <w:r w:rsidRPr="00B93FBC">
        <w:rPr>
          <w:b/>
          <w:bCs/>
          <w:color w:val="auto"/>
          <w:sz w:val="28"/>
          <w:szCs w:val="28"/>
        </w:rPr>
        <w:t>O</w:t>
      </w:r>
      <w:r>
        <w:rPr>
          <w:b/>
          <w:bCs/>
          <w:color w:val="auto"/>
          <w:sz w:val="28"/>
          <w:szCs w:val="28"/>
        </w:rPr>
        <w:t xml:space="preserve"> </w:t>
      </w:r>
      <w:r w:rsidRPr="00B93FBC">
        <w:rPr>
          <w:b/>
          <w:bCs/>
          <w:color w:val="auto"/>
          <w:sz w:val="28"/>
          <w:szCs w:val="28"/>
        </w:rPr>
        <w:t>N</w:t>
      </w:r>
      <w:r>
        <w:rPr>
          <w:b/>
          <w:bCs/>
          <w:color w:val="auto"/>
          <w:sz w:val="28"/>
          <w:szCs w:val="28"/>
        </w:rPr>
        <w:t xml:space="preserve"> </w:t>
      </w:r>
      <w:r w:rsidRPr="00B93FBC">
        <w:rPr>
          <w:b/>
          <w:bCs/>
          <w:color w:val="auto"/>
          <w:sz w:val="28"/>
          <w:szCs w:val="28"/>
        </w:rPr>
        <w:t>S</w:t>
      </w:r>
      <w:r>
        <w:rPr>
          <w:b/>
          <w:bCs/>
          <w:color w:val="auto"/>
          <w:sz w:val="28"/>
          <w:szCs w:val="28"/>
        </w:rPr>
        <w:t xml:space="preserve"> </w:t>
      </w:r>
      <w:r w:rsidRPr="00B93FBC">
        <w:rPr>
          <w:b/>
          <w:bCs/>
          <w:color w:val="auto"/>
          <w:sz w:val="28"/>
          <w:szCs w:val="28"/>
        </w:rPr>
        <w:t>U</w:t>
      </w:r>
      <w:r>
        <w:rPr>
          <w:b/>
          <w:bCs/>
          <w:color w:val="auto"/>
          <w:sz w:val="28"/>
          <w:szCs w:val="28"/>
        </w:rPr>
        <w:t xml:space="preserve"> </w:t>
      </w:r>
      <w:r w:rsidRPr="00B93FBC">
        <w:rPr>
          <w:b/>
          <w:bCs/>
          <w:color w:val="auto"/>
          <w:sz w:val="28"/>
          <w:szCs w:val="28"/>
        </w:rPr>
        <w:t>M</w:t>
      </w:r>
      <w:r>
        <w:rPr>
          <w:b/>
          <w:bCs/>
          <w:color w:val="auto"/>
          <w:sz w:val="28"/>
          <w:szCs w:val="28"/>
        </w:rPr>
        <w:t xml:space="preserve"> </w:t>
      </w:r>
      <w:r w:rsidRPr="00B93FBC">
        <w:rPr>
          <w:b/>
          <w:bCs/>
          <w:color w:val="auto"/>
          <w:sz w:val="28"/>
          <w:szCs w:val="28"/>
        </w:rPr>
        <w:t>O</w:t>
      </w:r>
    </w:p>
    <w:bookmarkEnd w:id="6"/>
    <w:p w14:paraId="54B2C74F" w14:textId="77777777" w:rsidR="003E57AB" w:rsidRPr="00FD1B72" w:rsidRDefault="003E57AB" w:rsidP="003E57AB">
      <w:pPr>
        <w:pStyle w:val="Prrafodelista"/>
        <w:numPr>
          <w:ilvl w:val="0"/>
          <w:numId w:val="1"/>
        </w:numPr>
        <w:contextualSpacing w:val="0"/>
        <w:rPr>
          <w:color w:val="auto"/>
        </w:rPr>
      </w:pPr>
      <w:r w:rsidRPr="00FD1B72">
        <w:rPr>
          <w:b/>
          <w:bCs/>
          <w:color w:val="auto"/>
        </w:rPr>
        <w:t>Centralizar las gestiones administrativas y comunicaciones</w:t>
      </w:r>
      <w:r w:rsidRPr="00FD1B72">
        <w:rPr>
          <w:color w:val="auto"/>
        </w:rPr>
        <w:t>, pudiendo recibir y custodiar la documentación relacionada con el autoconsumo colectivo: proyectos, autorizaciones y CIE.</w:t>
      </w:r>
    </w:p>
    <w:p w14:paraId="69950726" w14:textId="77777777" w:rsidR="003E57AB" w:rsidRPr="00FD1B72" w:rsidRDefault="003E57AB" w:rsidP="003E57AB">
      <w:pPr>
        <w:pStyle w:val="Prrafodelista"/>
        <w:numPr>
          <w:ilvl w:val="0"/>
          <w:numId w:val="1"/>
        </w:numPr>
        <w:contextualSpacing w:val="0"/>
        <w:rPr>
          <w:color w:val="auto"/>
        </w:rPr>
      </w:pPr>
      <w:r w:rsidRPr="00FD1B72">
        <w:rPr>
          <w:b/>
          <w:bCs/>
          <w:color w:val="auto"/>
        </w:rPr>
        <w:t>Apoyar</w:t>
      </w:r>
      <w:r w:rsidRPr="00FD1B72">
        <w:rPr>
          <w:color w:val="auto"/>
        </w:rPr>
        <w:t xml:space="preserve"> a los consumidores en la definición de los criterios de reparto, establecimiento de coeficientes β y en la preparación del fichero electrónico de coeficientes (fichero *.</w:t>
      </w:r>
      <w:proofErr w:type="spellStart"/>
      <w:r w:rsidRPr="00FD1B72">
        <w:rPr>
          <w:color w:val="auto"/>
        </w:rPr>
        <w:t>txt</w:t>
      </w:r>
      <w:proofErr w:type="spellEnd"/>
      <w:r w:rsidRPr="00FD1B72">
        <w:rPr>
          <w:color w:val="auto"/>
        </w:rPr>
        <w:t>)</w:t>
      </w:r>
    </w:p>
    <w:p w14:paraId="15403AC3" w14:textId="77777777" w:rsidR="003E57AB" w:rsidRPr="00FD1B72" w:rsidRDefault="003E57AB" w:rsidP="003E57AB">
      <w:pPr>
        <w:pStyle w:val="Prrafodelista"/>
        <w:numPr>
          <w:ilvl w:val="0"/>
          <w:numId w:val="1"/>
        </w:numPr>
        <w:contextualSpacing w:val="0"/>
        <w:rPr>
          <w:color w:val="auto"/>
        </w:rPr>
      </w:pPr>
      <w:r w:rsidRPr="00FD1B72">
        <w:rPr>
          <w:b/>
          <w:bCs/>
          <w:color w:val="auto"/>
        </w:rPr>
        <w:t>Activar el autoconsumo colectivo</w:t>
      </w:r>
      <w:r w:rsidRPr="00FD1B72">
        <w:rPr>
          <w:color w:val="auto"/>
        </w:rPr>
        <w:t xml:space="preserve"> realizando con la compañía distribuidora los </w:t>
      </w:r>
      <w:r w:rsidRPr="00FD1B72">
        <w:rPr>
          <w:b/>
          <w:bCs/>
          <w:color w:val="auto"/>
        </w:rPr>
        <w:t>trámites de modificación del contrato ATR</w:t>
      </w:r>
      <w:r w:rsidRPr="00FD1B72">
        <w:rPr>
          <w:color w:val="auto"/>
        </w:rPr>
        <w:t xml:space="preserve"> del consumidor asociado.</w:t>
      </w:r>
    </w:p>
    <w:p w14:paraId="5C1B0B47" w14:textId="77777777" w:rsidR="003E57AB" w:rsidRPr="00FD1B72" w:rsidRDefault="003E57AB" w:rsidP="003E57AB">
      <w:pPr>
        <w:pStyle w:val="Prrafodelista"/>
        <w:numPr>
          <w:ilvl w:val="0"/>
          <w:numId w:val="1"/>
        </w:numPr>
        <w:contextualSpacing w:val="0"/>
        <w:rPr>
          <w:color w:val="auto"/>
        </w:rPr>
      </w:pPr>
      <w:r w:rsidRPr="00FD1B72">
        <w:rPr>
          <w:color w:val="auto"/>
        </w:rPr>
        <w:t xml:space="preserve">Para ello, el </w:t>
      </w:r>
      <w:r w:rsidRPr="00FD1B72">
        <w:rPr>
          <w:i/>
          <w:iCs/>
          <w:color w:val="auto"/>
        </w:rPr>
        <w:t>Gestor de autoconsumo</w:t>
      </w:r>
      <w:r w:rsidRPr="00FD1B72">
        <w:rPr>
          <w:color w:val="auto"/>
        </w:rPr>
        <w:t xml:space="preserve"> será el encargado de enviar a la compañía distribuidora el acuerdo de reparto firmado por los consumidores donde cada consumidor manifestará su deseo de modificar en consecuencia su contrato ATR. También enviará a la distribuidora el fichero *</w:t>
      </w:r>
      <w:proofErr w:type="spellStart"/>
      <w:r w:rsidRPr="00FD1B72">
        <w:rPr>
          <w:color w:val="auto"/>
        </w:rPr>
        <w:t>txt</w:t>
      </w:r>
      <w:proofErr w:type="spellEnd"/>
      <w:r w:rsidRPr="00FD1B72">
        <w:rPr>
          <w:color w:val="auto"/>
        </w:rPr>
        <w:t xml:space="preserve"> donde se refleje el acuerdo acordado. Ambos documentos irán acompañados de su propio nombramiento como </w:t>
      </w:r>
      <w:r w:rsidRPr="00FD1B72">
        <w:rPr>
          <w:i/>
          <w:iCs/>
          <w:color w:val="auto"/>
        </w:rPr>
        <w:t>Gestor de autoconsumo.</w:t>
      </w:r>
    </w:p>
    <w:p w14:paraId="148C84BA" w14:textId="77777777" w:rsidR="003E57AB" w:rsidRPr="00FD1B72" w:rsidRDefault="003E57AB" w:rsidP="003E57AB">
      <w:pPr>
        <w:pStyle w:val="Prrafodelista"/>
        <w:numPr>
          <w:ilvl w:val="0"/>
          <w:numId w:val="1"/>
        </w:numPr>
        <w:contextualSpacing w:val="0"/>
        <w:rPr>
          <w:color w:val="auto"/>
        </w:rPr>
      </w:pPr>
      <w:r w:rsidRPr="00FD1B72">
        <w:rPr>
          <w:b/>
          <w:bCs/>
          <w:color w:val="auto"/>
        </w:rPr>
        <w:t>Enviar a la comercializadora</w:t>
      </w:r>
      <w:r w:rsidRPr="00FD1B72">
        <w:rPr>
          <w:color w:val="auto"/>
        </w:rPr>
        <w:t xml:space="preserve"> de cada consumidor asociado la documentación del autoconsumo colectivo, que consistirá el acuerdo de reparto y fichero *</w:t>
      </w:r>
      <w:proofErr w:type="spellStart"/>
      <w:r w:rsidRPr="00FD1B72">
        <w:rPr>
          <w:color w:val="auto"/>
        </w:rPr>
        <w:t>txt</w:t>
      </w:r>
      <w:proofErr w:type="spellEnd"/>
      <w:r w:rsidRPr="00FD1B72">
        <w:rPr>
          <w:color w:val="auto"/>
        </w:rPr>
        <w:t xml:space="preserve"> de coeficientes junto a su propio nombramiento como </w:t>
      </w:r>
      <w:r w:rsidRPr="00FD1B72">
        <w:rPr>
          <w:i/>
          <w:iCs/>
          <w:color w:val="auto"/>
        </w:rPr>
        <w:t>Gestor de autoconsumo.</w:t>
      </w:r>
    </w:p>
    <w:p w14:paraId="6DCC968E" w14:textId="77777777" w:rsidR="003E57AB" w:rsidRPr="00FD1B72" w:rsidRDefault="003E57AB" w:rsidP="003E57AB">
      <w:pPr>
        <w:pStyle w:val="Prrafodelista"/>
        <w:numPr>
          <w:ilvl w:val="0"/>
          <w:numId w:val="1"/>
        </w:numPr>
        <w:contextualSpacing w:val="0"/>
        <w:rPr>
          <w:color w:val="auto"/>
        </w:rPr>
      </w:pPr>
      <w:r w:rsidRPr="00FD1B72">
        <w:rPr>
          <w:b/>
          <w:bCs/>
          <w:color w:val="auto"/>
        </w:rPr>
        <w:t>Tramitar</w:t>
      </w:r>
      <w:r w:rsidRPr="00FD1B72">
        <w:rPr>
          <w:color w:val="auto"/>
        </w:rPr>
        <w:t xml:space="preserve"> en nombre del consumidor asociado, la </w:t>
      </w:r>
      <w:r w:rsidRPr="00FD1B72">
        <w:rPr>
          <w:b/>
          <w:bCs/>
          <w:color w:val="auto"/>
        </w:rPr>
        <w:t>modificación de su contrato de suministro</w:t>
      </w:r>
      <w:r w:rsidRPr="00FD1B72">
        <w:rPr>
          <w:color w:val="auto"/>
        </w:rPr>
        <w:t xml:space="preserve"> con la compañía comercializadora.</w:t>
      </w:r>
    </w:p>
    <w:p w14:paraId="5CB8AE42" w14:textId="77777777" w:rsidR="003E57AB" w:rsidRPr="00FD1B72" w:rsidRDefault="003E57AB" w:rsidP="003E57AB">
      <w:pPr>
        <w:pStyle w:val="Prrafodelista"/>
        <w:numPr>
          <w:ilvl w:val="0"/>
          <w:numId w:val="1"/>
        </w:numPr>
        <w:contextualSpacing w:val="0"/>
        <w:rPr>
          <w:color w:val="auto"/>
        </w:rPr>
      </w:pPr>
      <w:r w:rsidRPr="00FD1B72">
        <w:rPr>
          <w:color w:val="auto"/>
        </w:rPr>
        <w:t xml:space="preserve">Para ello, </w:t>
      </w:r>
      <w:r w:rsidRPr="00FD1B72">
        <w:rPr>
          <w:b/>
          <w:bCs/>
          <w:color w:val="auto"/>
        </w:rPr>
        <w:t>podrá negociar</w:t>
      </w:r>
      <w:r w:rsidRPr="00FD1B72">
        <w:rPr>
          <w:color w:val="auto"/>
        </w:rPr>
        <w:t xml:space="preserve"> con la compañía comercializadora y en nombre de cada consumidor asociado, el precio de los excedentes en aquella modalidad en las que sea preciso. Una vez negociadas las condiciones, el consumidor afectado deberá refrendar su conformidad con la firma del nuevo contrato de suministro.</w:t>
      </w:r>
    </w:p>
    <w:p w14:paraId="340210BD" w14:textId="77777777" w:rsidR="003E57AB" w:rsidRPr="00FD1B72" w:rsidRDefault="003E57AB" w:rsidP="003E57AB">
      <w:pPr>
        <w:pStyle w:val="Prrafodelista"/>
        <w:numPr>
          <w:ilvl w:val="0"/>
          <w:numId w:val="1"/>
        </w:numPr>
        <w:contextualSpacing w:val="0"/>
        <w:rPr>
          <w:color w:val="auto"/>
        </w:rPr>
      </w:pPr>
      <w:r w:rsidRPr="00FD1B72">
        <w:rPr>
          <w:b/>
          <w:bCs/>
          <w:color w:val="auto"/>
        </w:rPr>
        <w:t>En caso de una baja o modificación</w:t>
      </w:r>
      <w:r w:rsidRPr="00FD1B72">
        <w:rPr>
          <w:color w:val="auto"/>
        </w:rPr>
        <w:t xml:space="preserve"> de consumidores asociados, gestionar la modificación del acuerdo de reparto con los nuevos coeficientes. </w:t>
      </w:r>
    </w:p>
    <w:p w14:paraId="4E48F8AD" w14:textId="77777777" w:rsidR="003E57AB" w:rsidRPr="00FD1B72" w:rsidRDefault="003E57AB" w:rsidP="003E57AB">
      <w:pPr>
        <w:pStyle w:val="Prrafodelista"/>
        <w:numPr>
          <w:ilvl w:val="0"/>
          <w:numId w:val="1"/>
        </w:numPr>
        <w:contextualSpacing w:val="0"/>
        <w:rPr>
          <w:color w:val="auto"/>
        </w:rPr>
      </w:pPr>
      <w:r w:rsidRPr="00FD1B72">
        <w:rPr>
          <w:color w:val="auto"/>
        </w:rPr>
        <w:t>Para ello, se encargará de recoger la firma de los consumidores afectados por el cambio en el acuerdo de reparto y/o del nuevo consumidor entrante y remitir el nuevo acuerdo y fichero *.</w:t>
      </w:r>
      <w:proofErr w:type="spellStart"/>
      <w:r w:rsidRPr="00FD1B72">
        <w:rPr>
          <w:color w:val="auto"/>
        </w:rPr>
        <w:t>txt</w:t>
      </w:r>
      <w:proofErr w:type="spellEnd"/>
      <w:r w:rsidRPr="00FD1B72">
        <w:rPr>
          <w:color w:val="auto"/>
        </w:rPr>
        <w:t xml:space="preserve"> a las compañías comercializadoras.</w:t>
      </w:r>
    </w:p>
    <w:p w14:paraId="6078F2C4" w14:textId="77777777" w:rsidR="003E57AB" w:rsidRPr="00FD1B72" w:rsidRDefault="003E57AB" w:rsidP="003E57AB">
      <w:pPr>
        <w:pStyle w:val="Prrafodelista"/>
        <w:numPr>
          <w:ilvl w:val="0"/>
          <w:numId w:val="1"/>
        </w:numPr>
        <w:contextualSpacing w:val="0"/>
        <w:rPr>
          <w:color w:val="auto"/>
        </w:rPr>
      </w:pPr>
      <w:r w:rsidRPr="00FD1B72">
        <w:rPr>
          <w:color w:val="auto"/>
        </w:rPr>
        <w:t>En el caso de una baja, se encargará de obtener previamente la conformidad del consumidor que causa baja.</w:t>
      </w:r>
    </w:p>
    <w:p w14:paraId="1B0634F4" w14:textId="77777777" w:rsidR="003E57AB" w:rsidRPr="00FD1B72" w:rsidRDefault="003E57AB" w:rsidP="003E57AB">
      <w:pPr>
        <w:pStyle w:val="Prrafodelista"/>
        <w:numPr>
          <w:ilvl w:val="0"/>
          <w:numId w:val="1"/>
        </w:numPr>
        <w:contextualSpacing w:val="0"/>
        <w:rPr>
          <w:color w:val="auto"/>
        </w:rPr>
      </w:pPr>
      <w:r w:rsidRPr="00FD1B72">
        <w:rPr>
          <w:color w:val="auto"/>
        </w:rPr>
        <w:t xml:space="preserve">Acceder a la </w:t>
      </w:r>
      <w:r w:rsidRPr="00FD1B72">
        <w:rPr>
          <w:b/>
          <w:bCs/>
          <w:color w:val="auto"/>
        </w:rPr>
        <w:t>lectura del contador de generación neta</w:t>
      </w:r>
      <w:r w:rsidRPr="00FD1B72">
        <w:rPr>
          <w:color w:val="auto"/>
        </w:rPr>
        <w:t>.</w:t>
      </w:r>
    </w:p>
    <w:p w14:paraId="582A2FC2" w14:textId="77777777" w:rsidR="003E57AB" w:rsidRPr="00FD1B72" w:rsidRDefault="003E57AB" w:rsidP="003E57AB">
      <w:pPr>
        <w:pStyle w:val="Prrafodelista"/>
        <w:numPr>
          <w:ilvl w:val="0"/>
          <w:numId w:val="1"/>
        </w:numPr>
        <w:contextualSpacing w:val="0"/>
        <w:rPr>
          <w:color w:val="auto"/>
        </w:rPr>
      </w:pPr>
      <w:r w:rsidRPr="00FD1B72">
        <w:rPr>
          <w:color w:val="auto"/>
        </w:rPr>
        <w:t xml:space="preserve">Formular en nombre de los consumidores asociados las </w:t>
      </w:r>
      <w:r w:rsidRPr="00FD1B72">
        <w:rPr>
          <w:b/>
          <w:bCs/>
          <w:color w:val="auto"/>
        </w:rPr>
        <w:t>reclamaciones necesarias</w:t>
      </w:r>
      <w:r w:rsidRPr="00FD1B72">
        <w:rPr>
          <w:color w:val="auto"/>
        </w:rPr>
        <w:t xml:space="preserve"> ante distribuidoras y/o comercializadoras en casos de retrasos o aplicaciones erróneas de los repartos o activaciones.</w:t>
      </w:r>
    </w:p>
    <w:p w14:paraId="65770B61" w14:textId="77777777" w:rsidR="003E57AB" w:rsidRPr="00FD1B72" w:rsidRDefault="003E57AB" w:rsidP="003E57AB">
      <w:pPr>
        <w:pStyle w:val="Prrafodelista"/>
        <w:numPr>
          <w:ilvl w:val="0"/>
          <w:numId w:val="1"/>
        </w:numPr>
        <w:contextualSpacing w:val="0"/>
        <w:rPr>
          <w:color w:val="auto"/>
        </w:rPr>
      </w:pPr>
      <w:r w:rsidRPr="00FD1B72">
        <w:rPr>
          <w:color w:val="auto"/>
        </w:rPr>
        <w:t xml:space="preserve">Realizar los trámites que fueran necesarios para </w:t>
      </w:r>
      <w:r w:rsidRPr="00FD1B72">
        <w:rPr>
          <w:b/>
          <w:bCs/>
          <w:color w:val="auto"/>
        </w:rPr>
        <w:t>inscribir adecuadamente la instalación en el Registro de autoconsumo</w:t>
      </w:r>
      <w:r w:rsidRPr="00FD1B72">
        <w:rPr>
          <w:color w:val="auto"/>
        </w:rPr>
        <w:t>, ante las autorizades competentes.</w:t>
      </w:r>
    </w:p>
    <w:p w14:paraId="22FC6347" w14:textId="77777777" w:rsidR="003E57AB" w:rsidRPr="00291E14" w:rsidRDefault="003E57AB" w:rsidP="003E57AB">
      <w:pPr>
        <w:pStyle w:val="Prrafodelista"/>
        <w:numPr>
          <w:ilvl w:val="0"/>
          <w:numId w:val="1"/>
        </w:numPr>
        <w:contextualSpacing w:val="0"/>
        <w:rPr>
          <w:rFonts w:eastAsia="Times New Roman" w:cs="Calibri"/>
        </w:rPr>
      </w:pPr>
      <w:r w:rsidRPr="00291E14">
        <w:rPr>
          <w:b/>
          <w:bCs/>
          <w:color w:val="auto"/>
        </w:rPr>
        <w:t>Remitir la información</w:t>
      </w:r>
      <w:r w:rsidRPr="00291E14">
        <w:rPr>
          <w:color w:val="auto"/>
        </w:rPr>
        <w:t xml:space="preserve"> relativa al autoconsumo que fuese solicitada por los organismos autonómicos y/o estatales con competencias en autoconsumo.</w:t>
      </w:r>
      <w:r w:rsidRPr="00291E14">
        <w:rPr>
          <w:rFonts w:eastAsia="Times New Roman" w:cs="Calibri"/>
        </w:rPr>
        <w:br w:type="page"/>
      </w:r>
    </w:p>
    <w:p w14:paraId="477968DE" w14:textId="77777777" w:rsidR="003E57AB" w:rsidRPr="0036682A" w:rsidRDefault="003E57AB" w:rsidP="003E57AB">
      <w:pPr>
        <w:rPr>
          <w:rFonts w:eastAsia="Times New Roman" w:cs="Calibri"/>
        </w:rPr>
      </w:pPr>
      <w:bookmarkStart w:id="7" w:name="_Hlk156898137"/>
      <w:r w:rsidRPr="0036682A">
        <w:rPr>
          <w:rFonts w:eastAsia="Times New Roman" w:cs="Calibri"/>
        </w:rPr>
        <w:lastRenderedPageBreak/>
        <w:t xml:space="preserve">El </w:t>
      </w:r>
      <w:r w:rsidRPr="0036682A">
        <w:rPr>
          <w:rFonts w:eastAsia="Times New Roman" w:cs="Calibri"/>
          <w:b/>
          <w:bCs/>
          <w:i/>
          <w:iCs/>
        </w:rPr>
        <w:t xml:space="preserve">Gestor de autoconsumo </w:t>
      </w:r>
      <w:r w:rsidRPr="0036682A">
        <w:rPr>
          <w:rFonts w:eastAsia="Times New Roman" w:cs="Calibri"/>
        </w:rPr>
        <w:t>declara que cuenta con la autorización de cada uno d</w:t>
      </w:r>
      <w:r>
        <w:rPr>
          <w:rFonts w:eastAsia="Times New Roman" w:cs="Calibri"/>
        </w:rPr>
        <w:t>e l</w:t>
      </w:r>
      <w:r w:rsidRPr="0036682A">
        <w:rPr>
          <w:rFonts w:eastAsia="Times New Roman" w:cs="Calibri"/>
        </w:rPr>
        <w:t>os consumidores asociados y que les ha informado de que sus datos se comunicarán a su comercializadora correspondiente para que sean tratados en conformidad con el Real Decreto 244/2019</w:t>
      </w:r>
      <w:r>
        <w:rPr>
          <w:rFonts w:eastAsia="Times New Roman" w:cs="Calibri"/>
        </w:rPr>
        <w:t>,</w:t>
      </w:r>
      <w:r w:rsidRPr="0036682A">
        <w:rPr>
          <w:rFonts w:eastAsia="Times New Roman" w:cs="Calibri"/>
        </w:rPr>
        <w:t xml:space="preserve"> de 5 de abril por el que se regulan las condiciones administrativas, técnicas y económicas del autoconsumo de energía eléctrica y en la Orden TED/1247/20</w:t>
      </w:r>
      <w:r>
        <w:rPr>
          <w:rFonts w:eastAsia="Times New Roman" w:cs="Calibri"/>
        </w:rPr>
        <w:t>21</w:t>
      </w:r>
      <w:r w:rsidRPr="0036682A">
        <w:rPr>
          <w:rFonts w:eastAsia="Times New Roman" w:cs="Calibri"/>
        </w:rPr>
        <w:t>.</w:t>
      </w:r>
    </w:p>
    <w:p w14:paraId="17B8F0D5" w14:textId="77777777" w:rsidR="003E57AB" w:rsidRPr="0036682A" w:rsidRDefault="003E57AB" w:rsidP="003E57AB">
      <w:pPr>
        <w:rPr>
          <w:rFonts w:eastAsia="Times New Roman" w:cs="Calibri"/>
        </w:rPr>
      </w:pPr>
      <w:r w:rsidRPr="0036682A">
        <w:rPr>
          <w:rFonts w:eastAsia="Times New Roman" w:cs="Calibri"/>
        </w:rPr>
        <w:t xml:space="preserve">El </w:t>
      </w:r>
      <w:r w:rsidRPr="0036682A">
        <w:rPr>
          <w:rFonts w:eastAsia="Times New Roman" w:cs="Calibri"/>
          <w:b/>
          <w:bCs/>
          <w:i/>
          <w:iCs/>
        </w:rPr>
        <w:t xml:space="preserve">Gestor de autoconsumo </w:t>
      </w:r>
      <w:r w:rsidRPr="0036682A">
        <w:rPr>
          <w:rFonts w:eastAsia="Times New Roman" w:cs="Calibri"/>
        </w:rPr>
        <w:t>declara que ha informado a los consumidores a los que representa de cómo y dónde pueden obtener más información sobre el tratamiento de sus datos que lleva a cabo su comercializadora actual, incluida la forma en la que pueden ejercer sus derechos a través de la página web de su comercializadora actual.</w:t>
      </w:r>
    </w:p>
    <w:p w14:paraId="2CFBC93D" w14:textId="77777777" w:rsidR="003E57AB" w:rsidRPr="0036682A" w:rsidRDefault="003E57AB" w:rsidP="003E57AB">
      <w:pPr>
        <w:rPr>
          <w:rFonts w:eastAsia="Times New Roman" w:cs="Calibri"/>
        </w:rPr>
      </w:pPr>
      <w:r w:rsidRPr="0036682A">
        <w:rPr>
          <w:rFonts w:eastAsia="Times New Roman" w:cs="Calibri"/>
        </w:rPr>
        <w:t xml:space="preserve">Esta manifestación es fiel y auténtica y en virtud de ésta, el </w:t>
      </w:r>
      <w:r w:rsidRPr="00B04ADF">
        <w:rPr>
          <w:rFonts w:eastAsia="Times New Roman" w:cs="Calibri"/>
          <w:b/>
          <w:bCs/>
          <w:i/>
          <w:iCs/>
        </w:rPr>
        <w:t>Gestor de autoconsumo</w:t>
      </w:r>
      <w:r w:rsidRPr="0036682A">
        <w:rPr>
          <w:rFonts w:eastAsia="Times New Roman" w:cs="Calibri"/>
          <w:b/>
          <w:bCs/>
        </w:rPr>
        <w:t xml:space="preserve"> </w:t>
      </w:r>
      <w:r w:rsidRPr="0036682A">
        <w:rPr>
          <w:rFonts w:eastAsia="Times New Roman" w:cs="Calibri"/>
        </w:rPr>
        <w:t>asume todas las responsabilidades legales derivadas de la falsedad u omisión consciente</w:t>
      </w:r>
      <w:r>
        <w:rPr>
          <w:rFonts w:eastAsia="Times New Roman" w:cs="Calibri"/>
        </w:rPr>
        <w:t>.</w:t>
      </w:r>
    </w:p>
    <w:p w14:paraId="5263E2EE" w14:textId="77777777" w:rsidR="003E57AB" w:rsidRPr="00AE38EF" w:rsidRDefault="003E57AB" w:rsidP="003E57AB">
      <w:pPr>
        <w:rPr>
          <w:rFonts w:eastAsia="Times New Roman" w:cs="Calibri"/>
        </w:rPr>
      </w:pPr>
      <w:r w:rsidRPr="00AE38EF">
        <w:rPr>
          <w:rFonts w:eastAsia="Times New Roman" w:cs="Calibri"/>
        </w:rPr>
        <w:t xml:space="preserve">Queda prohibido el tratamiento de los datos personales de los firmantes de este documento con fines distintos de aquellos para los que hayan sido recogidos inicialmente, y no podrán utilizarse para ningún otro fin distinto de la autorización al </w:t>
      </w:r>
      <w:r w:rsidRPr="00AE38EF">
        <w:rPr>
          <w:rFonts w:eastAsia="Times New Roman" w:cs="Calibri"/>
          <w:b/>
          <w:bCs/>
          <w:i/>
          <w:iCs/>
        </w:rPr>
        <w:t>Gestor de autoconsumo</w:t>
      </w:r>
      <w:r w:rsidRPr="00AE38EF">
        <w:rPr>
          <w:rFonts w:eastAsia="Times New Roman" w:cs="Calibri"/>
        </w:rPr>
        <w:t>.</w:t>
      </w:r>
    </w:p>
    <w:bookmarkEnd w:id="7"/>
    <w:p w14:paraId="5D05A006" w14:textId="77777777" w:rsidR="003E57AB" w:rsidRPr="0036682A" w:rsidRDefault="003E57AB" w:rsidP="003E57AB">
      <w:pPr>
        <w:rPr>
          <w:rFonts w:eastAsia="Times New Roman" w:cs="Calibri"/>
        </w:rPr>
      </w:pPr>
    </w:p>
    <w:p w14:paraId="3BD8DEAC" w14:textId="77777777" w:rsidR="003E57AB" w:rsidRPr="0036682A" w:rsidRDefault="003E57AB" w:rsidP="003E57AB">
      <w:pPr>
        <w:rPr>
          <w:rFonts w:eastAsia="Times New Roman" w:cs="Calibri"/>
        </w:rPr>
      </w:pPr>
      <w:r>
        <w:rPr>
          <w:rFonts w:eastAsia="Times New Roman" w:cs="Calibri"/>
        </w:rPr>
        <w:t>En</w:t>
      </w:r>
      <w:r>
        <w:rPr>
          <w:rFonts w:eastAsia="Times New Roman" w:cs="Calibri"/>
          <w:b/>
          <w:bCs/>
          <w:i/>
          <w:iCs/>
        </w:rPr>
        <w:t xml:space="preserve"> </w:t>
      </w:r>
      <w:r w:rsidRPr="00F54858">
        <w:rPr>
          <w:rFonts w:eastAsia="Times New Roman" w:cs="Calibri"/>
          <w:i/>
          <w:iCs/>
        </w:rPr>
        <w:t>_______________________</w:t>
      </w:r>
      <w:r>
        <w:rPr>
          <w:rFonts w:eastAsia="Times New Roman" w:cs="Calibri"/>
          <w:b/>
          <w:bCs/>
          <w:i/>
          <w:iCs/>
        </w:rPr>
        <w:t xml:space="preserve"> </w:t>
      </w:r>
      <w:proofErr w:type="spellStart"/>
      <w:r w:rsidRPr="0036682A">
        <w:rPr>
          <w:rFonts w:eastAsia="Times New Roman" w:cs="Calibri"/>
        </w:rPr>
        <w:t>a</w:t>
      </w:r>
      <w:proofErr w:type="spellEnd"/>
      <w:r w:rsidRPr="0036682A">
        <w:rPr>
          <w:rFonts w:eastAsia="Times New Roman" w:cs="Calibri"/>
        </w:rPr>
        <w:t xml:space="preserve"> </w:t>
      </w:r>
      <w:r>
        <w:rPr>
          <w:rFonts w:eastAsia="Times New Roman" w:cs="Calibri"/>
        </w:rPr>
        <w:t>________</w:t>
      </w:r>
      <w:r w:rsidRPr="0036682A">
        <w:rPr>
          <w:rFonts w:eastAsia="Times New Roman" w:cs="Calibri"/>
        </w:rPr>
        <w:t xml:space="preserve"> </w:t>
      </w:r>
      <w:proofErr w:type="spellStart"/>
      <w:r w:rsidRPr="0036682A">
        <w:rPr>
          <w:rFonts w:eastAsia="Times New Roman" w:cs="Calibri"/>
        </w:rPr>
        <w:t>de</w:t>
      </w:r>
      <w:proofErr w:type="spellEnd"/>
      <w:r w:rsidRPr="0036682A">
        <w:rPr>
          <w:rFonts w:eastAsia="Times New Roman" w:cs="Calibri"/>
        </w:rPr>
        <w:t xml:space="preserve"> </w:t>
      </w:r>
      <w:r>
        <w:rPr>
          <w:rFonts w:eastAsia="Times New Roman" w:cs="Calibri"/>
        </w:rPr>
        <w:t>______________________________</w:t>
      </w:r>
      <w:r w:rsidRPr="0036682A">
        <w:rPr>
          <w:rFonts w:eastAsia="Times New Roman" w:cs="Calibri"/>
        </w:rPr>
        <w:t xml:space="preserve"> </w:t>
      </w:r>
      <w:proofErr w:type="spellStart"/>
      <w:r w:rsidRPr="0036682A">
        <w:rPr>
          <w:rFonts w:eastAsia="Times New Roman" w:cs="Calibri"/>
        </w:rPr>
        <w:t>de</w:t>
      </w:r>
      <w:proofErr w:type="spellEnd"/>
      <w:r w:rsidRPr="0036682A">
        <w:rPr>
          <w:rFonts w:eastAsia="Times New Roman" w:cs="Calibri"/>
        </w:rPr>
        <w:t xml:space="preserve"> 20</w:t>
      </w:r>
      <w:r>
        <w:rPr>
          <w:rFonts w:eastAsia="Times New Roman" w:cs="Calibri"/>
        </w:rPr>
        <w:t>_______.</w:t>
      </w:r>
    </w:p>
    <w:p w14:paraId="09E333D2" w14:textId="77777777" w:rsidR="003E57AB" w:rsidRDefault="003E57AB" w:rsidP="003E57AB">
      <w:pPr>
        <w:rPr>
          <w:rFonts w:eastAsia="Times New Roman" w:cs="Calibri"/>
        </w:rPr>
      </w:pPr>
    </w:p>
    <w:p w14:paraId="52B1F880" w14:textId="77777777" w:rsidR="00EF75D4" w:rsidRDefault="00EF75D4" w:rsidP="00EF75D4">
      <w:pPr>
        <w:rPr>
          <w:rFonts w:eastAsia="Times New Roman" w:cs="Calibri"/>
        </w:rPr>
      </w:pPr>
    </w:p>
    <w:p w14:paraId="10972CEE" w14:textId="77777777" w:rsidR="00EF75D4" w:rsidRPr="0036682A" w:rsidRDefault="00EF75D4" w:rsidP="00EF75D4">
      <w:pPr>
        <w:rPr>
          <w:rFonts w:eastAsia="Times New Roman" w:cs="Calibri"/>
        </w:rPr>
      </w:pPr>
    </w:p>
    <w:p w14:paraId="7B1EDD07" w14:textId="77777777" w:rsidR="00EB6003" w:rsidRDefault="00EB6003" w:rsidP="00EB6003">
      <w:pPr>
        <w:rPr>
          <w:rFonts w:eastAsia="Times New Roman" w:cs="Calibri"/>
        </w:rPr>
      </w:pPr>
    </w:p>
    <w:p w14:paraId="6A124350" w14:textId="77777777" w:rsidR="00EB6003" w:rsidRPr="0036682A" w:rsidRDefault="00EB6003" w:rsidP="00EB6003">
      <w:pPr>
        <w:rPr>
          <w:rFonts w:eastAsia="Times New Roman" w:cs="Calibri"/>
        </w:rPr>
      </w:pPr>
    </w:p>
    <w:p w14:paraId="59AD31F2" w14:textId="77777777" w:rsidR="00EB6003" w:rsidRDefault="00EB6003" w:rsidP="00EB6003">
      <w:pPr>
        <w:rPr>
          <w:rFonts w:eastAsia="Times New Roman" w:cs="Calibri"/>
        </w:rPr>
      </w:pPr>
    </w:p>
    <w:tbl>
      <w:tblPr>
        <w:tblStyle w:val="Tablaconcuadrcula"/>
        <w:tblW w:w="9214" w:type="dxa"/>
        <w:tblInd w:w="142" w:type="dxa"/>
        <w:tblLook w:val="04A0" w:firstRow="1" w:lastRow="0" w:firstColumn="1" w:lastColumn="0" w:noHBand="0" w:noVBand="1"/>
      </w:tblPr>
      <w:tblGrid>
        <w:gridCol w:w="992"/>
        <w:gridCol w:w="3686"/>
        <w:gridCol w:w="992"/>
        <w:gridCol w:w="3544"/>
      </w:tblGrid>
      <w:tr w:rsidR="00EB6003" w:rsidRPr="00B82EDC" w14:paraId="427C2737" w14:textId="77777777" w:rsidTr="00EB6003">
        <w:tc>
          <w:tcPr>
            <w:tcW w:w="4678" w:type="dxa"/>
            <w:gridSpan w:val="2"/>
            <w:tcBorders>
              <w:top w:val="nil"/>
              <w:left w:val="nil"/>
              <w:bottom w:val="nil"/>
              <w:right w:val="nil"/>
            </w:tcBorders>
          </w:tcPr>
          <w:p w14:paraId="6462019B" w14:textId="4F007653" w:rsidR="00EB6003" w:rsidRDefault="00EB6003" w:rsidP="00037358">
            <w:pPr>
              <w:rPr>
                <w:rFonts w:cs="Calibri"/>
                <w:b/>
                <w:bCs/>
              </w:rPr>
            </w:pPr>
            <w:r w:rsidRPr="00B82EDC">
              <w:rPr>
                <w:rFonts w:cs="Calibri"/>
              </w:rPr>
              <w:t xml:space="preserve">El </w:t>
            </w:r>
            <w:r w:rsidR="003E57AB" w:rsidRPr="00B82EDC">
              <w:rPr>
                <w:rFonts w:cs="Calibri"/>
                <w:b/>
                <w:bCs/>
              </w:rPr>
              <w:t>GESTOR DE AUTOCONSUMO</w:t>
            </w:r>
          </w:p>
          <w:p w14:paraId="1EE47858" w14:textId="77777777" w:rsidR="00EB6003" w:rsidRPr="003E57AB" w:rsidRDefault="00EB6003" w:rsidP="00037358">
            <w:pPr>
              <w:spacing w:before="0"/>
              <w:rPr>
                <w:rFonts w:cs="Calibri"/>
                <w:i/>
                <w:iCs/>
                <w:sz w:val="20"/>
                <w:szCs w:val="20"/>
              </w:rPr>
            </w:pPr>
            <w:r w:rsidRPr="003E57AB">
              <w:rPr>
                <w:rFonts w:cs="Calibri"/>
                <w:i/>
                <w:iCs/>
                <w:sz w:val="20"/>
                <w:szCs w:val="20"/>
              </w:rPr>
              <w:t>(Firma en caso de nombramiento por mandato)</w:t>
            </w:r>
          </w:p>
        </w:tc>
        <w:tc>
          <w:tcPr>
            <w:tcW w:w="4536" w:type="dxa"/>
            <w:gridSpan w:val="2"/>
            <w:tcBorders>
              <w:top w:val="nil"/>
              <w:left w:val="nil"/>
              <w:bottom w:val="nil"/>
              <w:right w:val="nil"/>
            </w:tcBorders>
          </w:tcPr>
          <w:p w14:paraId="3DE98410" w14:textId="5D4DB133" w:rsidR="00EB6003" w:rsidRPr="00B82EDC" w:rsidRDefault="00EB6003" w:rsidP="00037358">
            <w:pPr>
              <w:rPr>
                <w:rFonts w:cs="Calibri"/>
              </w:rPr>
            </w:pPr>
            <w:r w:rsidRPr="00B82EDC">
              <w:rPr>
                <w:rFonts w:cs="Calibri"/>
              </w:rPr>
              <w:t>El</w:t>
            </w:r>
            <w:r w:rsidRPr="00B82EDC">
              <w:rPr>
                <w:rFonts w:cs="Calibri"/>
                <w:b/>
                <w:bCs/>
              </w:rPr>
              <w:t xml:space="preserve"> </w:t>
            </w:r>
            <w:r w:rsidR="003E57AB" w:rsidRPr="00B82EDC">
              <w:rPr>
                <w:rFonts w:cs="Calibri"/>
                <w:b/>
                <w:bCs/>
              </w:rPr>
              <w:t>CONSUMIDOR</w:t>
            </w:r>
            <w:r w:rsidR="003E57AB">
              <w:rPr>
                <w:rFonts w:cs="Calibri"/>
                <w:b/>
                <w:bCs/>
              </w:rPr>
              <w:t xml:space="preserve"> ASOCIADO</w:t>
            </w:r>
          </w:p>
        </w:tc>
      </w:tr>
      <w:tr w:rsidR="00EB6003" w14:paraId="6E1DB433" w14:textId="77777777" w:rsidTr="00EB6003">
        <w:trPr>
          <w:trHeight w:val="1996"/>
        </w:trPr>
        <w:tc>
          <w:tcPr>
            <w:tcW w:w="4678" w:type="dxa"/>
            <w:gridSpan w:val="2"/>
            <w:tcBorders>
              <w:top w:val="nil"/>
              <w:left w:val="nil"/>
              <w:bottom w:val="nil"/>
              <w:right w:val="nil"/>
            </w:tcBorders>
          </w:tcPr>
          <w:p w14:paraId="2FF934CF" w14:textId="77777777" w:rsidR="00EB6003" w:rsidRDefault="00EB6003" w:rsidP="00037358">
            <w:pPr>
              <w:ind w:left="-567"/>
              <w:rPr>
                <w:rFonts w:cs="Calibri"/>
              </w:rPr>
            </w:pPr>
          </w:p>
        </w:tc>
        <w:tc>
          <w:tcPr>
            <w:tcW w:w="4536" w:type="dxa"/>
            <w:gridSpan w:val="2"/>
            <w:tcBorders>
              <w:top w:val="nil"/>
              <w:left w:val="nil"/>
              <w:bottom w:val="nil"/>
              <w:right w:val="nil"/>
            </w:tcBorders>
          </w:tcPr>
          <w:p w14:paraId="066BBC26" w14:textId="77777777" w:rsidR="00EB6003" w:rsidRDefault="00EB6003" w:rsidP="00037358">
            <w:pPr>
              <w:ind w:left="-567"/>
              <w:rPr>
                <w:rFonts w:cs="Calibri"/>
              </w:rPr>
            </w:pPr>
          </w:p>
        </w:tc>
      </w:tr>
      <w:tr w:rsidR="00EB6003" w:rsidRPr="00B82EDC" w14:paraId="6EDA7636" w14:textId="77777777" w:rsidTr="00EB60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2" w:type="dxa"/>
            <w:vAlign w:val="bottom"/>
          </w:tcPr>
          <w:p w14:paraId="049703CA" w14:textId="77777777" w:rsidR="00EB6003" w:rsidRPr="00B82EDC" w:rsidRDefault="00EB6003" w:rsidP="00037358">
            <w:pPr>
              <w:spacing w:line="288" w:lineRule="auto"/>
              <w:ind w:left="-567"/>
              <w:jc w:val="right"/>
              <w:rPr>
                <w:rFonts w:cs="Calibri"/>
                <w:sz w:val="20"/>
                <w:szCs w:val="20"/>
              </w:rPr>
            </w:pPr>
            <w:r>
              <w:rPr>
                <w:rFonts w:cs="Calibri"/>
                <w:sz w:val="20"/>
                <w:szCs w:val="20"/>
              </w:rPr>
              <w:t>Firmado:</w:t>
            </w:r>
          </w:p>
        </w:tc>
        <w:tc>
          <w:tcPr>
            <w:tcW w:w="3686" w:type="dxa"/>
            <w:tcBorders>
              <w:bottom w:val="single" w:sz="4" w:space="0" w:color="auto"/>
            </w:tcBorders>
          </w:tcPr>
          <w:p w14:paraId="30790838" w14:textId="77777777" w:rsidR="00EB6003" w:rsidRPr="00B82EDC" w:rsidRDefault="00EB6003" w:rsidP="00037358">
            <w:pPr>
              <w:spacing w:line="288" w:lineRule="auto"/>
              <w:ind w:left="-567"/>
              <w:jc w:val="right"/>
              <w:rPr>
                <w:rFonts w:cs="Calibri"/>
                <w:sz w:val="20"/>
                <w:szCs w:val="20"/>
              </w:rPr>
            </w:pPr>
          </w:p>
        </w:tc>
        <w:tc>
          <w:tcPr>
            <w:tcW w:w="992" w:type="dxa"/>
            <w:vAlign w:val="bottom"/>
          </w:tcPr>
          <w:p w14:paraId="2E3D09C9" w14:textId="77777777" w:rsidR="00EB6003" w:rsidRPr="00B82EDC" w:rsidRDefault="00EB6003" w:rsidP="00037358">
            <w:pPr>
              <w:spacing w:line="288" w:lineRule="auto"/>
              <w:ind w:left="-567"/>
              <w:jc w:val="right"/>
              <w:rPr>
                <w:rFonts w:cs="Calibri"/>
                <w:sz w:val="20"/>
                <w:szCs w:val="20"/>
              </w:rPr>
            </w:pPr>
            <w:r>
              <w:rPr>
                <w:rFonts w:cs="Calibri"/>
                <w:sz w:val="20"/>
                <w:szCs w:val="20"/>
              </w:rPr>
              <w:t>Firmado:</w:t>
            </w:r>
          </w:p>
        </w:tc>
        <w:tc>
          <w:tcPr>
            <w:tcW w:w="3544" w:type="dxa"/>
            <w:tcBorders>
              <w:bottom w:val="single" w:sz="4" w:space="0" w:color="auto"/>
            </w:tcBorders>
            <w:vAlign w:val="bottom"/>
          </w:tcPr>
          <w:p w14:paraId="76AD3BC2" w14:textId="77777777" w:rsidR="00EB6003" w:rsidRPr="00B82EDC" w:rsidRDefault="00EB6003" w:rsidP="00037358">
            <w:pPr>
              <w:spacing w:line="288" w:lineRule="auto"/>
              <w:ind w:left="-567"/>
              <w:jc w:val="right"/>
              <w:rPr>
                <w:rFonts w:cs="Calibri"/>
                <w:sz w:val="20"/>
                <w:szCs w:val="20"/>
              </w:rPr>
            </w:pPr>
          </w:p>
        </w:tc>
      </w:tr>
      <w:tr w:rsidR="00EB6003" w:rsidRPr="00B82EDC" w14:paraId="129B8D17" w14:textId="77777777" w:rsidTr="00EB60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7"/>
        </w:trPr>
        <w:tc>
          <w:tcPr>
            <w:tcW w:w="992" w:type="dxa"/>
            <w:vAlign w:val="bottom"/>
          </w:tcPr>
          <w:p w14:paraId="4DF5F5D2" w14:textId="77777777" w:rsidR="00EB6003" w:rsidRPr="00B82EDC" w:rsidRDefault="00EB6003" w:rsidP="00037358">
            <w:pPr>
              <w:spacing w:line="288" w:lineRule="auto"/>
              <w:ind w:left="-567"/>
              <w:jc w:val="right"/>
              <w:rPr>
                <w:rFonts w:cs="Calibri"/>
                <w:sz w:val="20"/>
                <w:szCs w:val="20"/>
              </w:rPr>
            </w:pPr>
            <w:r w:rsidRPr="00B82EDC">
              <w:rPr>
                <w:rFonts w:cs="Calibri"/>
                <w:sz w:val="20"/>
                <w:szCs w:val="20"/>
              </w:rPr>
              <w:t>NIF:</w:t>
            </w:r>
          </w:p>
        </w:tc>
        <w:tc>
          <w:tcPr>
            <w:tcW w:w="3686" w:type="dxa"/>
            <w:tcBorders>
              <w:top w:val="single" w:sz="4" w:space="0" w:color="auto"/>
              <w:bottom w:val="single" w:sz="4" w:space="0" w:color="auto"/>
            </w:tcBorders>
          </w:tcPr>
          <w:p w14:paraId="6FE44B09" w14:textId="77777777" w:rsidR="00EB6003" w:rsidRPr="00B82EDC" w:rsidRDefault="00EB6003" w:rsidP="00037358">
            <w:pPr>
              <w:spacing w:line="288" w:lineRule="auto"/>
              <w:ind w:left="-567"/>
              <w:jc w:val="right"/>
              <w:rPr>
                <w:rFonts w:cs="Calibri"/>
                <w:sz w:val="20"/>
                <w:szCs w:val="20"/>
              </w:rPr>
            </w:pPr>
          </w:p>
        </w:tc>
        <w:tc>
          <w:tcPr>
            <w:tcW w:w="992" w:type="dxa"/>
            <w:vAlign w:val="bottom"/>
          </w:tcPr>
          <w:p w14:paraId="241F78A1" w14:textId="77777777" w:rsidR="00EB6003" w:rsidRPr="00B82EDC" w:rsidRDefault="00EB6003" w:rsidP="00037358">
            <w:pPr>
              <w:spacing w:line="288" w:lineRule="auto"/>
              <w:ind w:left="-567"/>
              <w:jc w:val="right"/>
              <w:rPr>
                <w:rFonts w:cs="Calibri"/>
                <w:sz w:val="20"/>
                <w:szCs w:val="20"/>
              </w:rPr>
            </w:pPr>
            <w:r w:rsidRPr="00B82EDC">
              <w:rPr>
                <w:rFonts w:cs="Calibri"/>
                <w:sz w:val="20"/>
                <w:szCs w:val="20"/>
              </w:rPr>
              <w:t>NIF:</w:t>
            </w:r>
          </w:p>
        </w:tc>
        <w:tc>
          <w:tcPr>
            <w:tcW w:w="3544" w:type="dxa"/>
            <w:tcBorders>
              <w:top w:val="single" w:sz="4" w:space="0" w:color="auto"/>
              <w:bottom w:val="single" w:sz="4" w:space="0" w:color="auto"/>
            </w:tcBorders>
            <w:vAlign w:val="bottom"/>
          </w:tcPr>
          <w:p w14:paraId="666382BD" w14:textId="77777777" w:rsidR="00EB6003" w:rsidRPr="00B82EDC" w:rsidRDefault="00EB6003" w:rsidP="00037358">
            <w:pPr>
              <w:spacing w:line="288" w:lineRule="auto"/>
              <w:ind w:left="-567"/>
              <w:jc w:val="right"/>
              <w:rPr>
                <w:rFonts w:cs="Calibri"/>
                <w:sz w:val="20"/>
                <w:szCs w:val="20"/>
              </w:rPr>
            </w:pPr>
          </w:p>
        </w:tc>
      </w:tr>
      <w:tr w:rsidR="00EB6003" w:rsidRPr="00B82EDC" w14:paraId="073B5232" w14:textId="77777777" w:rsidTr="00EB60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7"/>
        </w:trPr>
        <w:tc>
          <w:tcPr>
            <w:tcW w:w="992" w:type="dxa"/>
            <w:vAlign w:val="bottom"/>
          </w:tcPr>
          <w:p w14:paraId="74806B91" w14:textId="77777777" w:rsidR="00EB6003" w:rsidRPr="00B82EDC" w:rsidRDefault="00EB6003" w:rsidP="00037358">
            <w:pPr>
              <w:spacing w:line="288" w:lineRule="auto"/>
              <w:ind w:left="-567"/>
              <w:jc w:val="right"/>
              <w:rPr>
                <w:rFonts w:cs="Calibri"/>
                <w:sz w:val="20"/>
                <w:szCs w:val="20"/>
              </w:rPr>
            </w:pPr>
          </w:p>
        </w:tc>
        <w:tc>
          <w:tcPr>
            <w:tcW w:w="3686" w:type="dxa"/>
            <w:tcBorders>
              <w:top w:val="single" w:sz="4" w:space="0" w:color="auto"/>
            </w:tcBorders>
          </w:tcPr>
          <w:p w14:paraId="7DAB8D10" w14:textId="77777777" w:rsidR="00EB6003" w:rsidRPr="00B82EDC" w:rsidRDefault="00EB6003" w:rsidP="00037358">
            <w:pPr>
              <w:spacing w:line="288" w:lineRule="auto"/>
              <w:ind w:left="-567"/>
              <w:jc w:val="right"/>
              <w:rPr>
                <w:rFonts w:cs="Calibri"/>
                <w:sz w:val="20"/>
                <w:szCs w:val="20"/>
              </w:rPr>
            </w:pPr>
          </w:p>
        </w:tc>
        <w:tc>
          <w:tcPr>
            <w:tcW w:w="992" w:type="dxa"/>
            <w:vAlign w:val="bottom"/>
          </w:tcPr>
          <w:p w14:paraId="394F9487" w14:textId="77777777" w:rsidR="00EB6003" w:rsidRPr="00B82EDC" w:rsidRDefault="00EB6003" w:rsidP="00037358">
            <w:pPr>
              <w:spacing w:line="288" w:lineRule="auto"/>
              <w:ind w:left="-567"/>
              <w:jc w:val="right"/>
              <w:rPr>
                <w:rFonts w:cs="Calibri"/>
                <w:sz w:val="20"/>
                <w:szCs w:val="20"/>
              </w:rPr>
            </w:pPr>
            <w:r>
              <w:rPr>
                <w:rFonts w:cs="Calibri"/>
                <w:sz w:val="20"/>
                <w:szCs w:val="20"/>
              </w:rPr>
              <w:t>CUPS:</w:t>
            </w:r>
          </w:p>
        </w:tc>
        <w:tc>
          <w:tcPr>
            <w:tcW w:w="3544" w:type="dxa"/>
            <w:tcBorders>
              <w:top w:val="single" w:sz="4" w:space="0" w:color="auto"/>
              <w:bottom w:val="single" w:sz="4" w:space="0" w:color="auto"/>
            </w:tcBorders>
            <w:vAlign w:val="bottom"/>
          </w:tcPr>
          <w:p w14:paraId="3D01C04E" w14:textId="77777777" w:rsidR="00EB6003" w:rsidRPr="00B82EDC" w:rsidRDefault="00EB6003" w:rsidP="00037358">
            <w:pPr>
              <w:spacing w:line="288" w:lineRule="auto"/>
              <w:ind w:left="-567"/>
              <w:jc w:val="right"/>
              <w:rPr>
                <w:rFonts w:cs="Calibri"/>
                <w:sz w:val="20"/>
                <w:szCs w:val="20"/>
              </w:rPr>
            </w:pPr>
          </w:p>
        </w:tc>
      </w:tr>
    </w:tbl>
    <w:p w14:paraId="09CD042F" w14:textId="77777777" w:rsidR="00EB6003" w:rsidRDefault="00EB6003" w:rsidP="00EB6003"/>
    <w:p w14:paraId="007F3FF9" w14:textId="77777777" w:rsidR="00EF75D4" w:rsidRDefault="00EF75D4" w:rsidP="00EF75D4">
      <w:pPr>
        <w:rPr>
          <w:rFonts w:eastAsia="Times New Roman" w:cs="Calibri"/>
        </w:rPr>
      </w:pPr>
    </w:p>
    <w:sectPr w:rsidR="00EF75D4" w:rsidSect="00D00370">
      <w:headerReference w:type="even" r:id="rId7"/>
      <w:footerReference w:type="even" r:id="rId8"/>
      <w:footerReference w:type="default" r:id="rId9"/>
      <w:pgSz w:w="11906" w:h="16838"/>
      <w:pgMar w:top="1134" w:right="1418" w:bottom="1418" w:left="113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60A2A" w14:textId="77777777" w:rsidR="00EF75D4" w:rsidRDefault="00EF75D4" w:rsidP="00EF75D4">
      <w:pPr>
        <w:spacing w:before="0" w:line="240" w:lineRule="auto"/>
      </w:pPr>
      <w:r>
        <w:separator/>
      </w:r>
    </w:p>
  </w:endnote>
  <w:endnote w:type="continuationSeparator" w:id="0">
    <w:p w14:paraId="26F856D0" w14:textId="77777777" w:rsidR="00EF75D4" w:rsidRDefault="00EF75D4" w:rsidP="00EF75D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357983"/>
        <w:sz w:val="20"/>
        <w:szCs w:val="20"/>
      </w:rPr>
      <w:id w:val="1633908746"/>
      <w:docPartObj>
        <w:docPartGallery w:val="Page Numbers (Bottom of Page)"/>
        <w:docPartUnique/>
      </w:docPartObj>
    </w:sdtPr>
    <w:sdtEndPr>
      <w:rPr>
        <w:color w:val="ED7D31" w:themeColor="accent2"/>
      </w:rPr>
    </w:sdtEndPr>
    <w:sdtContent>
      <w:p w14:paraId="37B6C0F5" w14:textId="77777777" w:rsidR="00DF4B0D" w:rsidRPr="00454365" w:rsidRDefault="00DF4B0D" w:rsidP="00454365">
        <w:pPr>
          <w:pStyle w:val="Piedepgina"/>
          <w:jc w:val="left"/>
          <w:rPr>
            <w:color w:val="ED7D31" w:themeColor="accent2"/>
            <w:sz w:val="20"/>
            <w:szCs w:val="20"/>
          </w:rPr>
        </w:pPr>
        <w:r w:rsidRPr="006E7B6B">
          <w:rPr>
            <w:color w:val="ED7D31" w:themeColor="accent2"/>
            <w:sz w:val="20"/>
            <w:szCs w:val="20"/>
          </w:rPr>
          <w:fldChar w:fldCharType="begin"/>
        </w:r>
        <w:r w:rsidRPr="006E7B6B">
          <w:rPr>
            <w:color w:val="ED7D31" w:themeColor="accent2"/>
            <w:sz w:val="20"/>
            <w:szCs w:val="20"/>
          </w:rPr>
          <w:instrText>PAGE   \* MERGEFORMAT</w:instrText>
        </w:r>
        <w:r w:rsidRPr="006E7B6B">
          <w:rPr>
            <w:color w:val="ED7D31" w:themeColor="accent2"/>
            <w:sz w:val="20"/>
            <w:szCs w:val="20"/>
          </w:rPr>
          <w:fldChar w:fldCharType="separate"/>
        </w:r>
        <w:r>
          <w:rPr>
            <w:color w:val="ED7D31" w:themeColor="accent2"/>
            <w:sz w:val="20"/>
            <w:szCs w:val="20"/>
          </w:rPr>
          <w:t>59</w:t>
        </w:r>
        <w:r w:rsidRPr="006E7B6B">
          <w:rPr>
            <w:color w:val="ED7D31" w:themeColor="accent2"/>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B464B" w14:textId="2985E1E0" w:rsidR="00DF4B0D" w:rsidRPr="00EF75D4" w:rsidRDefault="00EF75D4" w:rsidP="00EF75D4">
    <w:pPr>
      <w:pStyle w:val="Piedepgina"/>
      <w:jc w:val="right"/>
      <w:rPr>
        <w:rFonts w:asciiTheme="majorHAnsi" w:hAnsiTheme="majorHAnsi" w:cstheme="majorHAnsi"/>
        <w:color w:val="000000" w:themeColor="text1"/>
        <w:sz w:val="20"/>
        <w:szCs w:val="20"/>
      </w:rPr>
    </w:pPr>
    <w:r w:rsidRPr="00EF75D4">
      <w:rPr>
        <w:rFonts w:asciiTheme="majorHAnsi" w:hAnsiTheme="majorHAnsi" w:cstheme="majorHAnsi"/>
        <w:color w:val="000000" w:themeColor="text1"/>
        <w:sz w:val="20"/>
        <w:szCs w:val="20"/>
      </w:rPr>
      <w:t xml:space="preserve">Página </w:t>
    </w:r>
    <w:r w:rsidRPr="00EF75D4">
      <w:rPr>
        <w:rFonts w:asciiTheme="majorHAnsi" w:hAnsiTheme="majorHAnsi" w:cstheme="majorHAnsi"/>
        <w:color w:val="357983"/>
        <w:sz w:val="20"/>
        <w:szCs w:val="20"/>
      </w:rPr>
      <w:t>|</w:t>
    </w:r>
    <w:r w:rsidRPr="00EF75D4">
      <w:rPr>
        <w:rFonts w:asciiTheme="majorHAnsi" w:hAnsiTheme="majorHAnsi" w:cstheme="majorHAnsi"/>
        <w:color w:val="000000" w:themeColor="text1"/>
        <w:sz w:val="20"/>
        <w:szCs w:val="20"/>
      </w:rPr>
      <w:t xml:space="preserve"> </w:t>
    </w:r>
    <w:r w:rsidRPr="00EF75D4">
      <w:rPr>
        <w:rFonts w:asciiTheme="majorHAnsi" w:hAnsiTheme="majorHAnsi" w:cstheme="majorHAnsi"/>
        <w:color w:val="000000" w:themeColor="text1"/>
        <w:sz w:val="20"/>
        <w:szCs w:val="20"/>
      </w:rPr>
      <w:fldChar w:fldCharType="begin"/>
    </w:r>
    <w:r w:rsidRPr="00EF75D4">
      <w:rPr>
        <w:rFonts w:asciiTheme="majorHAnsi" w:hAnsiTheme="majorHAnsi" w:cstheme="majorHAnsi"/>
        <w:color w:val="000000" w:themeColor="text1"/>
        <w:sz w:val="20"/>
        <w:szCs w:val="20"/>
      </w:rPr>
      <w:instrText>PAGE   \* MERGEFORMAT</w:instrText>
    </w:r>
    <w:r w:rsidRPr="00EF75D4">
      <w:rPr>
        <w:rFonts w:asciiTheme="majorHAnsi" w:hAnsiTheme="majorHAnsi" w:cstheme="majorHAnsi"/>
        <w:color w:val="000000" w:themeColor="text1"/>
        <w:sz w:val="20"/>
        <w:szCs w:val="20"/>
      </w:rPr>
      <w:fldChar w:fldCharType="separate"/>
    </w:r>
    <w:r w:rsidRPr="00EF75D4">
      <w:rPr>
        <w:rFonts w:asciiTheme="majorHAnsi" w:hAnsiTheme="majorHAnsi" w:cstheme="majorHAnsi"/>
        <w:color w:val="000000" w:themeColor="text1"/>
        <w:sz w:val="20"/>
        <w:szCs w:val="20"/>
      </w:rPr>
      <w:t>1</w:t>
    </w:r>
    <w:r w:rsidRPr="00EF75D4">
      <w:rPr>
        <w:rFonts w:asciiTheme="majorHAnsi" w:hAnsiTheme="majorHAnsi" w:cstheme="majorHAnsi"/>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A7673" w14:textId="77777777" w:rsidR="00EF75D4" w:rsidRDefault="00EF75D4" w:rsidP="00EF75D4">
      <w:pPr>
        <w:spacing w:before="0" w:line="240" w:lineRule="auto"/>
      </w:pPr>
      <w:r>
        <w:separator/>
      </w:r>
    </w:p>
  </w:footnote>
  <w:footnote w:type="continuationSeparator" w:id="0">
    <w:p w14:paraId="7CADBCE8" w14:textId="77777777" w:rsidR="00EF75D4" w:rsidRDefault="00EF75D4" w:rsidP="00EF75D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31941" w14:textId="77777777" w:rsidR="00DF4B0D" w:rsidRPr="00454365" w:rsidRDefault="00DF4B0D" w:rsidP="00D72659">
    <w:pPr>
      <w:pStyle w:val="Encabezado"/>
      <w:rPr>
        <w:b/>
        <w:noProof/>
        <w:color w:val="ED7D31" w:themeColor="accent2"/>
        <w:sz w:val="28"/>
        <w:szCs w:val="28"/>
      </w:rPr>
    </w:pPr>
    <w:r>
      <w:rPr>
        <w:b/>
        <w:noProof/>
        <w:color w:val="ED7D31" w:themeColor="accent2"/>
        <w:sz w:val="28"/>
        <w:szCs w:val="28"/>
      </w:rPr>
      <w:t>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55959"/>
    <w:multiLevelType w:val="hybridMultilevel"/>
    <w:tmpl w:val="E56E376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442410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5D4"/>
    <w:rsid w:val="000C54AC"/>
    <w:rsid w:val="003E57AB"/>
    <w:rsid w:val="00D00370"/>
    <w:rsid w:val="00DF4B0D"/>
    <w:rsid w:val="00DF77BD"/>
    <w:rsid w:val="00EB6003"/>
    <w:rsid w:val="00EF75D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50544"/>
  <w15:chartTrackingRefBased/>
  <w15:docId w15:val="{564A7CFD-9052-4917-B399-5163612AA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5D4"/>
    <w:pPr>
      <w:spacing w:before="120" w:after="0" w:line="276" w:lineRule="auto"/>
      <w:jc w:val="both"/>
    </w:pPr>
    <w:rPr>
      <w:rFonts w:asciiTheme="minorHAnsi" w:hAnsiTheme="minorHAnsi"/>
      <w:color w:val="0D0D0D" w:themeColor="text1" w:themeTint="F2"/>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F75D4"/>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EF75D4"/>
    <w:rPr>
      <w:rFonts w:asciiTheme="minorHAnsi" w:hAnsiTheme="minorHAnsi"/>
      <w:color w:val="0D0D0D" w:themeColor="text1" w:themeTint="F2"/>
      <w:kern w:val="0"/>
      <w14:ligatures w14:val="none"/>
    </w:rPr>
  </w:style>
  <w:style w:type="paragraph" w:styleId="Piedepgina">
    <w:name w:val="footer"/>
    <w:basedOn w:val="Normal"/>
    <w:link w:val="PiedepginaCar"/>
    <w:uiPriority w:val="99"/>
    <w:unhideWhenUsed/>
    <w:rsid w:val="00EF75D4"/>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EF75D4"/>
    <w:rPr>
      <w:rFonts w:asciiTheme="minorHAnsi" w:hAnsiTheme="minorHAnsi"/>
      <w:color w:val="0D0D0D" w:themeColor="text1" w:themeTint="F2"/>
      <w:kern w:val="0"/>
      <w14:ligatures w14:val="none"/>
    </w:rPr>
  </w:style>
  <w:style w:type="paragraph" w:styleId="Prrafodelista">
    <w:name w:val="List Paragraph"/>
    <w:basedOn w:val="Normal"/>
    <w:link w:val="PrrafodelistaCar"/>
    <w:uiPriority w:val="1"/>
    <w:qFormat/>
    <w:rsid w:val="00EF75D4"/>
    <w:pPr>
      <w:ind w:left="720"/>
      <w:contextualSpacing/>
    </w:pPr>
  </w:style>
  <w:style w:type="table" w:styleId="Tablaconcuadrcula">
    <w:name w:val="Table Grid"/>
    <w:basedOn w:val="Tablanormal"/>
    <w:uiPriority w:val="39"/>
    <w:rsid w:val="00EF75D4"/>
    <w:pPr>
      <w:spacing w:after="0"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1"/>
    <w:qFormat/>
    <w:locked/>
    <w:rsid w:val="00EF75D4"/>
    <w:rPr>
      <w:rFonts w:asciiTheme="minorHAnsi" w:hAnsiTheme="minorHAnsi"/>
      <w:color w:val="0D0D0D" w:themeColor="text1" w:themeTint="F2"/>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810</Words>
  <Characters>4460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IDAE</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Dpto.Solar y Autoconsumo</dc:creator>
  <cp:keywords/>
  <dc:description/>
  <cp:lastModifiedBy>Dpto.Solar y Autoconsumo</cp:lastModifiedBy>
  <cp:revision>6</cp:revision>
  <cp:lastPrinted>2024-02-20T08:53:00Z</cp:lastPrinted>
  <dcterms:created xsi:type="dcterms:W3CDTF">2024-02-20T08:51:00Z</dcterms:created>
  <dcterms:modified xsi:type="dcterms:W3CDTF">2024-03-06T09:07:00Z</dcterms:modified>
</cp:coreProperties>
</file>